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BC" w:rsidRPr="00AB224D" w:rsidRDefault="006931BC" w:rsidP="006931BC">
      <w:pPr>
        <w:ind w:firstLine="397"/>
        <w:rPr>
          <w:rFonts w:ascii="Times New Roman" w:hAnsi="Times New Roman" w:cs="Times New Roman"/>
        </w:rPr>
      </w:pPr>
    </w:p>
    <w:p w:rsidR="006931BC" w:rsidRPr="005C42BC" w:rsidRDefault="008277E0" w:rsidP="000679A2">
      <w:pPr>
        <w:ind w:firstLine="39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2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Министерство образования, науки и по делам молодёжи</w:t>
      </w:r>
      <w:r w:rsidRPr="005C42B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C42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Кабардино-Балкарской Республики</w:t>
      </w:r>
    </w:p>
    <w:p w:rsidR="00343702" w:rsidRPr="005C42BC" w:rsidRDefault="008277E0" w:rsidP="000679A2">
      <w:pPr>
        <w:ind w:firstLine="39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2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Кабардино-Балкарский государственный университет</w:t>
      </w:r>
    </w:p>
    <w:p w:rsidR="008277E0" w:rsidRPr="005C42BC" w:rsidRDefault="008277E0" w:rsidP="000679A2">
      <w:pPr>
        <w:ind w:firstLine="39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2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им. Х.М. </w:t>
      </w:r>
      <w:proofErr w:type="spellStart"/>
      <w:r w:rsidRPr="005C42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Бербекова</w:t>
      </w:r>
      <w:proofErr w:type="spellEnd"/>
    </w:p>
    <w:p w:rsidR="008277E0" w:rsidRPr="00D059C1" w:rsidRDefault="008277E0" w:rsidP="000679A2">
      <w:pPr>
        <w:ind w:firstLine="397"/>
        <w:jc w:val="center"/>
        <w:rPr>
          <w:rFonts w:ascii="Times New Roman" w:hAnsi="Times New Roman" w:cs="Times New Roman"/>
        </w:rPr>
      </w:pPr>
    </w:p>
    <w:p w:rsidR="006931BC" w:rsidRDefault="006931BC" w:rsidP="000679A2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02" w:rsidRPr="00D059C1" w:rsidRDefault="00343702" w:rsidP="000679A2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A2" w:rsidRPr="008D48B2" w:rsidRDefault="000679A2" w:rsidP="000679A2">
      <w:pPr>
        <w:ind w:firstLine="39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D48B2">
        <w:rPr>
          <w:rFonts w:ascii="Times New Roman" w:hAnsi="Times New Roman" w:cs="Times New Roman"/>
          <w:b/>
          <w:sz w:val="44"/>
          <w:szCs w:val="44"/>
        </w:rPr>
        <w:t>Емузова</w:t>
      </w:r>
      <w:proofErr w:type="spellEnd"/>
      <w:r w:rsidRPr="008D48B2">
        <w:rPr>
          <w:rFonts w:ascii="Times New Roman" w:hAnsi="Times New Roman" w:cs="Times New Roman"/>
          <w:b/>
          <w:sz w:val="44"/>
          <w:szCs w:val="44"/>
        </w:rPr>
        <w:t xml:space="preserve">  Людмила </w:t>
      </w:r>
      <w:proofErr w:type="spellStart"/>
      <w:r w:rsidRPr="008D48B2">
        <w:rPr>
          <w:rFonts w:ascii="Times New Roman" w:hAnsi="Times New Roman" w:cs="Times New Roman"/>
          <w:b/>
          <w:sz w:val="44"/>
          <w:szCs w:val="44"/>
        </w:rPr>
        <w:t>Заурбиевна</w:t>
      </w:r>
      <w:proofErr w:type="spellEnd"/>
    </w:p>
    <w:p w:rsidR="000679A2" w:rsidRPr="00AB224D" w:rsidRDefault="000679A2" w:rsidP="000679A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43702" w:rsidRPr="00AB224D" w:rsidRDefault="00343702" w:rsidP="00114660">
      <w:pPr>
        <w:spacing w:after="0"/>
        <w:ind w:firstLine="397"/>
        <w:jc w:val="both"/>
        <w:rPr>
          <w:rFonts w:ascii="Arial" w:hAnsi="Arial" w:cs="Arial"/>
          <w:sz w:val="28"/>
          <w:szCs w:val="28"/>
        </w:rPr>
      </w:pPr>
    </w:p>
    <w:p w:rsidR="000679A2" w:rsidRPr="008D48B2" w:rsidRDefault="002B0BAD" w:rsidP="00114660">
      <w:pPr>
        <w:spacing w:after="0"/>
        <w:ind w:firstLine="39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48B2">
        <w:rPr>
          <w:rFonts w:ascii="Times New Roman" w:hAnsi="Times New Roman" w:cs="Times New Roman"/>
          <w:b/>
          <w:sz w:val="48"/>
          <w:szCs w:val="48"/>
        </w:rPr>
        <w:t>Примерн</w:t>
      </w:r>
      <w:r w:rsidR="0097082F" w:rsidRPr="008D48B2">
        <w:rPr>
          <w:rFonts w:ascii="Times New Roman" w:hAnsi="Times New Roman" w:cs="Times New Roman"/>
          <w:b/>
          <w:sz w:val="48"/>
          <w:szCs w:val="48"/>
        </w:rPr>
        <w:t>ая образовательная программа  учебного модуля</w:t>
      </w:r>
      <w:r w:rsidRPr="008D48B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679A2" w:rsidRPr="008D48B2" w:rsidRDefault="00114660" w:rsidP="00114660">
      <w:pPr>
        <w:spacing w:after="0"/>
        <w:ind w:firstLine="39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0679A2" w:rsidRPr="008D48B2">
        <w:rPr>
          <w:rFonts w:ascii="Times New Roman" w:hAnsi="Times New Roman" w:cs="Times New Roman"/>
          <w:b/>
          <w:sz w:val="48"/>
          <w:szCs w:val="48"/>
        </w:rPr>
        <w:t>Физическая география</w:t>
      </w:r>
      <w:r w:rsidR="00C80163" w:rsidRPr="008D48B2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0679A2" w:rsidRPr="008D48B2">
        <w:rPr>
          <w:rFonts w:ascii="Times New Roman" w:hAnsi="Times New Roman" w:cs="Times New Roman"/>
          <w:b/>
          <w:sz w:val="48"/>
          <w:szCs w:val="48"/>
        </w:rPr>
        <w:t>Кабардино-Балкарской Республики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 w:rsidR="002B0BAD" w:rsidRPr="008D48B2">
        <w:rPr>
          <w:rFonts w:ascii="Times New Roman" w:hAnsi="Times New Roman" w:cs="Times New Roman"/>
          <w:b/>
          <w:sz w:val="48"/>
          <w:szCs w:val="48"/>
        </w:rPr>
        <w:t xml:space="preserve"> для общеобразовательных учреждений</w:t>
      </w:r>
    </w:p>
    <w:p w:rsidR="000679A2" w:rsidRPr="00114660" w:rsidRDefault="000679A2" w:rsidP="000679A2">
      <w:pPr>
        <w:ind w:firstLine="39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9A2" w:rsidRPr="00114660" w:rsidRDefault="000679A2" w:rsidP="000679A2">
      <w:pPr>
        <w:ind w:firstLine="397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114660">
        <w:rPr>
          <w:rFonts w:ascii="Times New Roman" w:hAnsi="Times New Roman" w:cs="Times New Roman"/>
          <w:b/>
          <w:spacing w:val="20"/>
          <w:sz w:val="36"/>
          <w:szCs w:val="36"/>
        </w:rPr>
        <w:t>8 класс</w:t>
      </w:r>
      <w:r w:rsidR="00E470CA" w:rsidRPr="00114660">
        <w:rPr>
          <w:rFonts w:ascii="Times New Roman" w:hAnsi="Times New Roman" w:cs="Times New Roman"/>
          <w:b/>
          <w:spacing w:val="20"/>
          <w:sz w:val="36"/>
          <w:szCs w:val="36"/>
        </w:rPr>
        <w:t xml:space="preserve"> (35 часов)</w:t>
      </w:r>
    </w:p>
    <w:p w:rsidR="000679A2" w:rsidRPr="00AB224D" w:rsidRDefault="000679A2" w:rsidP="000679A2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0679A2" w:rsidRPr="00AB224D" w:rsidRDefault="000679A2" w:rsidP="000679A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679A2" w:rsidRPr="00AB224D" w:rsidRDefault="000679A2" w:rsidP="000679A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679A2" w:rsidRDefault="000679A2" w:rsidP="000679A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A4D73" w:rsidRDefault="005A4D73" w:rsidP="000679A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14660" w:rsidRPr="005A4D73" w:rsidRDefault="00114660" w:rsidP="000679A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277E0" w:rsidRPr="005A4D73" w:rsidRDefault="000679A2" w:rsidP="000679A2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5A4D73">
        <w:rPr>
          <w:rFonts w:ascii="Times New Roman" w:hAnsi="Times New Roman" w:cs="Times New Roman"/>
          <w:sz w:val="28"/>
          <w:szCs w:val="28"/>
        </w:rPr>
        <w:t>Нальчик  –  2018</w:t>
      </w:r>
    </w:p>
    <w:p w:rsidR="008277E0" w:rsidRPr="00AB224D" w:rsidRDefault="008277E0" w:rsidP="008277E0">
      <w:pPr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224D">
        <w:rPr>
          <w:rFonts w:ascii="Times New Roman" w:hAnsi="Times New Roman" w:cs="Times New Roman"/>
          <w:b/>
          <w:sz w:val="28"/>
          <w:szCs w:val="28"/>
        </w:rPr>
        <w:lastRenderedPageBreak/>
        <w:t>УДК 91(07)</w:t>
      </w:r>
    </w:p>
    <w:p w:rsidR="008277E0" w:rsidRPr="00AB224D" w:rsidRDefault="008277E0" w:rsidP="008277E0">
      <w:pPr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224D">
        <w:rPr>
          <w:rFonts w:ascii="Times New Roman" w:hAnsi="Times New Roman" w:cs="Times New Roman"/>
          <w:b/>
          <w:sz w:val="28"/>
          <w:szCs w:val="28"/>
        </w:rPr>
        <w:t>ББК 74.262.6</w:t>
      </w:r>
    </w:p>
    <w:p w:rsidR="008277E0" w:rsidRPr="00AB224D" w:rsidRDefault="008277E0" w:rsidP="008277E0">
      <w:pPr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224D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AB2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24D">
        <w:rPr>
          <w:rFonts w:ascii="Times New Roman" w:hAnsi="Times New Roman" w:cs="Times New Roman"/>
          <w:b/>
          <w:caps/>
          <w:sz w:val="28"/>
          <w:szCs w:val="28"/>
        </w:rPr>
        <w:t>978591833-011-2</w:t>
      </w:r>
    </w:p>
    <w:p w:rsidR="00672B29" w:rsidRPr="00DF7E54" w:rsidRDefault="00672B29" w:rsidP="00891824">
      <w:pPr>
        <w:spacing w:before="100" w:beforeAutospacing="1" w:after="120" w:line="254" w:lineRule="auto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DF7E54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Содержание</w:t>
      </w:r>
    </w:p>
    <w:p w:rsidR="00672B29" w:rsidRPr="00C77F58" w:rsidRDefault="00672B29" w:rsidP="00672B29">
      <w:pPr>
        <w:spacing w:before="100" w:beforeAutospacing="1" w:after="120" w:line="254" w:lineRule="auto"/>
        <w:jc w:val="both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C77F58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  <w:r w:rsidR="00F96F5A"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="00C034D1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</w:t>
      </w:r>
      <w:r w:rsidR="008B20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034D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523C44" w:rsidRPr="00C77F58" w:rsidRDefault="00672B29" w:rsidP="00C034D1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F58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1. </w:t>
      </w:r>
      <w:r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 w:rsidRPr="00C77F5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C034D1">
        <w:rPr>
          <w:rFonts w:ascii="Times New Roman" w:eastAsia="Times New Roman" w:hAnsi="Times New Roman" w:cs="Times New Roman"/>
          <w:b/>
          <w:bCs/>
          <w:sz w:val="28"/>
          <w:szCs w:val="28"/>
        </w:rPr>
        <w:t>....</w:t>
      </w:r>
      <w:r w:rsidR="008B20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034D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23C44"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12C4" w:rsidRPr="00C77F58" w:rsidRDefault="000512C4" w:rsidP="00C034D1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C77F58">
        <w:rPr>
          <w:rFonts w:ascii="Times New Roman" w:hAnsi="Times New Roman" w:cs="Times New Roman"/>
          <w:bCs/>
          <w:sz w:val="28"/>
          <w:szCs w:val="28"/>
        </w:rPr>
        <w:t>1.1. Формы и методы, технологии обучения</w:t>
      </w:r>
      <w:r w:rsidR="00C034D1">
        <w:rPr>
          <w:rFonts w:ascii="Times New Roman" w:hAnsi="Times New Roman" w:cs="Times New Roman"/>
          <w:bCs/>
          <w:sz w:val="28"/>
          <w:szCs w:val="28"/>
        </w:rPr>
        <w:t>......................................................4</w:t>
      </w:r>
    </w:p>
    <w:p w:rsidR="004E011A" w:rsidRPr="00C77F58" w:rsidRDefault="000512C4" w:rsidP="00C034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7F58">
        <w:rPr>
          <w:rFonts w:ascii="Times New Roman" w:hAnsi="Times New Roman" w:cs="Times New Roman"/>
          <w:sz w:val="28"/>
          <w:szCs w:val="28"/>
        </w:rPr>
        <w:t>1.2.  Конт</w:t>
      </w:r>
      <w:r w:rsidR="004E011A" w:rsidRPr="00C77F58">
        <w:rPr>
          <w:rFonts w:ascii="Times New Roman" w:hAnsi="Times New Roman" w:cs="Times New Roman"/>
          <w:sz w:val="28"/>
          <w:szCs w:val="28"/>
        </w:rPr>
        <w:t xml:space="preserve">роль </w:t>
      </w:r>
      <w:r w:rsidR="00F45E8C" w:rsidRPr="00C77F58">
        <w:rPr>
          <w:rFonts w:ascii="Times New Roman" w:hAnsi="Times New Roman" w:cs="Times New Roman"/>
          <w:sz w:val="28"/>
          <w:szCs w:val="28"/>
        </w:rPr>
        <w:t xml:space="preserve"> усвоения </w:t>
      </w:r>
      <w:r w:rsidRPr="00C77F58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4E011A" w:rsidRPr="00C77F58">
        <w:rPr>
          <w:rFonts w:ascii="Times New Roman" w:hAnsi="Times New Roman" w:cs="Times New Roman"/>
          <w:sz w:val="28"/>
          <w:szCs w:val="28"/>
        </w:rPr>
        <w:t>учащихся</w:t>
      </w:r>
      <w:r w:rsidR="00C034D1">
        <w:rPr>
          <w:rFonts w:ascii="Times New Roman" w:hAnsi="Times New Roman" w:cs="Times New Roman"/>
          <w:sz w:val="28"/>
          <w:szCs w:val="28"/>
        </w:rPr>
        <w:t>.......................................................5</w:t>
      </w:r>
    </w:p>
    <w:p w:rsidR="000512C4" w:rsidRPr="00C034D1" w:rsidRDefault="000512C4" w:rsidP="004E011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F58">
        <w:rPr>
          <w:bCs/>
          <w:color w:val="000000"/>
          <w:sz w:val="28"/>
          <w:szCs w:val="28"/>
        </w:rPr>
        <w:t>1.</w:t>
      </w:r>
      <w:r w:rsidRPr="00C034D1">
        <w:rPr>
          <w:rFonts w:ascii="Times New Roman" w:hAnsi="Times New Roman" w:cs="Times New Roman"/>
          <w:bCs/>
          <w:color w:val="000000"/>
          <w:sz w:val="28"/>
          <w:szCs w:val="28"/>
        </w:rPr>
        <w:t>3.  Результаты освоения учебного предмета</w:t>
      </w:r>
      <w:r w:rsidR="008B2025">
        <w:rPr>
          <w:rFonts w:ascii="Times New Roman" w:hAnsi="Times New Roman" w:cs="Times New Roman"/>
          <w:bCs/>
          <w:color w:val="000000"/>
          <w:sz w:val="28"/>
          <w:szCs w:val="28"/>
        </w:rPr>
        <w:t>...................................................6</w:t>
      </w:r>
    </w:p>
    <w:p w:rsidR="000512C4" w:rsidRPr="00C77F58" w:rsidRDefault="000512C4" w:rsidP="000512C4">
      <w:pPr>
        <w:pStyle w:val="ad"/>
        <w:spacing w:before="0" w:beforeAutospacing="0" w:after="0" w:afterAutospacing="0" w:line="330" w:lineRule="atLeast"/>
        <w:rPr>
          <w:bCs/>
          <w:color w:val="000000"/>
          <w:sz w:val="28"/>
          <w:szCs w:val="28"/>
        </w:rPr>
      </w:pPr>
      <w:r w:rsidRPr="00C77F58">
        <w:rPr>
          <w:sz w:val="28"/>
          <w:szCs w:val="28"/>
        </w:rPr>
        <w:t xml:space="preserve">1.4.  Результаты освоения содержания  </w:t>
      </w:r>
      <w:r w:rsidR="004E011A" w:rsidRPr="00C77F58">
        <w:rPr>
          <w:sz w:val="28"/>
          <w:szCs w:val="28"/>
        </w:rPr>
        <w:t>учебного модуля</w:t>
      </w:r>
      <w:r w:rsidR="008B2025">
        <w:rPr>
          <w:sz w:val="28"/>
          <w:szCs w:val="28"/>
        </w:rPr>
        <w:t>................................8</w:t>
      </w:r>
    </w:p>
    <w:p w:rsidR="00672B29" w:rsidRPr="00C77F58" w:rsidRDefault="00523C44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Содержание образовательной программы</w:t>
      </w:r>
      <w:r w:rsidR="008B2025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................................................11</w:t>
      </w:r>
      <w:r w:rsidR="00F96F5A"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2.1. Географическое положение Кабардино-Балкарии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.....................................11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2.2. Геологическое строение, рельеф и полезные ископаемые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........................12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2.3. Климат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............................................................................................................15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2.4. Внутренние воды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...........................................................................................20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2.5. Почвы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..............................................................................................................29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2.6. Растительность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...............................................................................................31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2.7. Животный мир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...............................................................................................32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2.8. Стихийные явления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.......................................................................................34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2.9. Экологическая оценка отдельных компонентов природы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........................35</w:t>
      </w:r>
    </w:p>
    <w:p w:rsidR="004E011A" w:rsidRPr="005C42BC" w:rsidRDefault="004E011A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Cs/>
          <w:sz w:val="28"/>
          <w:szCs w:val="28"/>
        </w:rPr>
        <w:t>2.10. Формы охраны природы</w:t>
      </w:r>
      <w:r w:rsidR="008B202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.............................................................................39</w:t>
      </w:r>
    </w:p>
    <w:p w:rsidR="000512C4" w:rsidRPr="00C77F58" w:rsidRDefault="00672B29" w:rsidP="00672B29">
      <w:pPr>
        <w:spacing w:before="100" w:beforeAutospacing="1" w:after="120"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Примерный учебно-тематический план </w:t>
      </w:r>
      <w:r w:rsidR="008B2025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...................................................43</w:t>
      </w:r>
    </w:p>
    <w:p w:rsidR="00672B29" w:rsidRPr="00C77F58" w:rsidRDefault="00672B29" w:rsidP="00672B29">
      <w:pPr>
        <w:spacing w:before="100" w:beforeAutospacing="1" w:after="120" w:line="254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>4. Литература</w:t>
      </w:r>
      <w:r w:rsidR="008B2025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</w:t>
      </w:r>
      <w:r w:rsidR="0040142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B2025">
        <w:rPr>
          <w:rFonts w:ascii="Times New Roman" w:eastAsia="Times New Roman" w:hAnsi="Times New Roman" w:cs="Times New Roman"/>
          <w:b/>
          <w:bCs/>
          <w:sz w:val="28"/>
          <w:szCs w:val="28"/>
        </w:rPr>
        <w:t>47</w:t>
      </w:r>
      <w:r w:rsidRPr="00C77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E3EC0" w:rsidRPr="00C80163" w:rsidRDefault="00B73AD5" w:rsidP="0011466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lastRenderedPageBreak/>
        <w:t>введ</w:t>
      </w:r>
      <w:r w:rsidR="00E82109" w:rsidRPr="00C80163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ение</w:t>
      </w:r>
    </w:p>
    <w:p w:rsidR="00F2157B" w:rsidRPr="00C80163" w:rsidRDefault="00C77F58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В учебном плане основного общего образования в соответствии с ФГОС  учебный предмет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F2157B" w:rsidRPr="00C80163">
        <w:rPr>
          <w:rFonts w:ascii="Times New Roman" w:hAnsi="Times New Roman" w:cs="Times New Roman"/>
          <w:sz w:val="28"/>
          <w:szCs w:val="28"/>
        </w:rPr>
        <w:t>География КБР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D059C1"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4B78" w:rsidRPr="00C80163">
        <w:rPr>
          <w:rFonts w:ascii="Times New Roman" w:hAnsi="Times New Roman" w:cs="Times New Roman"/>
          <w:sz w:val="28"/>
          <w:szCs w:val="28"/>
        </w:rPr>
        <w:t xml:space="preserve">частью национально-регионального компонента, 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входит в предметную область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F2157B" w:rsidRPr="00C80163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, состоит из двух модулей: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F2157B" w:rsidRPr="00C80163">
        <w:rPr>
          <w:rFonts w:ascii="Times New Roman" w:hAnsi="Times New Roman" w:cs="Times New Roman"/>
          <w:sz w:val="28"/>
          <w:szCs w:val="28"/>
        </w:rPr>
        <w:t>Физическая География КБР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, 8 класс и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F2157B" w:rsidRPr="00C80163">
        <w:rPr>
          <w:rFonts w:ascii="Times New Roman" w:hAnsi="Times New Roman" w:cs="Times New Roman"/>
          <w:sz w:val="28"/>
          <w:szCs w:val="28"/>
        </w:rPr>
        <w:t>Экономическая и социальная география  КБР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F2157B" w:rsidRPr="00C80163">
        <w:rPr>
          <w:rFonts w:ascii="Times New Roman" w:hAnsi="Times New Roman" w:cs="Times New Roman"/>
          <w:sz w:val="28"/>
          <w:szCs w:val="28"/>
        </w:rPr>
        <w:t>, 9 класс</w:t>
      </w:r>
      <w:r w:rsidR="00BE4B78" w:rsidRPr="00C80163">
        <w:rPr>
          <w:rFonts w:ascii="Times New Roman" w:hAnsi="Times New Roman" w:cs="Times New Roman"/>
          <w:sz w:val="28"/>
          <w:szCs w:val="28"/>
        </w:rPr>
        <w:t>. Н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а </w:t>
      </w:r>
      <w:r w:rsidR="00BE4B78" w:rsidRPr="00C80163">
        <w:rPr>
          <w:rFonts w:ascii="Times New Roman" w:hAnsi="Times New Roman" w:cs="Times New Roman"/>
          <w:sz w:val="28"/>
          <w:szCs w:val="28"/>
        </w:rPr>
        <w:t>их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 изучение отводится по одному часу в неделю. </w:t>
      </w:r>
    </w:p>
    <w:p w:rsidR="00F2157B" w:rsidRPr="00C80163" w:rsidRDefault="00C77F58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0CA" w:rsidRPr="00C80163">
        <w:rPr>
          <w:rFonts w:ascii="Times New Roman" w:hAnsi="Times New Roman" w:cs="Times New Roman"/>
          <w:sz w:val="28"/>
          <w:szCs w:val="28"/>
        </w:rPr>
        <w:t>Примерн</w:t>
      </w:r>
      <w:r w:rsidR="00AC41DC" w:rsidRPr="00C80163">
        <w:rPr>
          <w:rFonts w:ascii="Times New Roman" w:hAnsi="Times New Roman" w:cs="Times New Roman"/>
          <w:sz w:val="28"/>
          <w:szCs w:val="28"/>
        </w:rPr>
        <w:t>ая образовательная программа учебного</w:t>
      </w:r>
      <w:r w:rsidR="00E470CA"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AC41DC" w:rsidRPr="00C80163">
        <w:rPr>
          <w:rFonts w:ascii="Times New Roman" w:hAnsi="Times New Roman" w:cs="Times New Roman"/>
          <w:sz w:val="28"/>
          <w:szCs w:val="28"/>
        </w:rPr>
        <w:t>модуля</w:t>
      </w:r>
      <w:r w:rsidR="00E470CA"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E470CA" w:rsidRPr="00C80163">
        <w:rPr>
          <w:rFonts w:ascii="Times New Roman" w:hAnsi="Times New Roman" w:cs="Times New Roman"/>
          <w:sz w:val="28"/>
          <w:szCs w:val="28"/>
        </w:rPr>
        <w:t>Физическая география</w:t>
      </w:r>
      <w:r w:rsidR="00290BD4"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E470CA" w:rsidRPr="00C80163">
        <w:rPr>
          <w:rFonts w:ascii="Times New Roman" w:hAnsi="Times New Roman" w:cs="Times New Roman"/>
          <w:sz w:val="28"/>
          <w:szCs w:val="28"/>
        </w:rPr>
        <w:t>Кабар</w:t>
      </w:r>
      <w:r w:rsidR="002E3EC0" w:rsidRPr="00C80163">
        <w:rPr>
          <w:rFonts w:ascii="Times New Roman" w:hAnsi="Times New Roman" w:cs="Times New Roman"/>
          <w:sz w:val="28"/>
          <w:szCs w:val="28"/>
        </w:rPr>
        <w:t>дино-Балкарской Республики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F2157B" w:rsidRPr="00C80163">
        <w:rPr>
          <w:rFonts w:ascii="Times New Roman" w:hAnsi="Times New Roman" w:cs="Times New Roman"/>
          <w:spacing w:val="-6"/>
          <w:sz w:val="28"/>
          <w:szCs w:val="28"/>
        </w:rPr>
        <w:t xml:space="preserve"> опирается на учебные предметы из обязательной части учебного плана  </w:t>
      </w:r>
      <w:r w:rsidR="0011466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2157B" w:rsidRPr="00C80163">
        <w:rPr>
          <w:rFonts w:ascii="Times New Roman" w:hAnsi="Times New Roman" w:cs="Times New Roman"/>
          <w:spacing w:val="-6"/>
          <w:sz w:val="28"/>
          <w:szCs w:val="28"/>
        </w:rPr>
        <w:t>География. Начальный курс</w:t>
      </w:r>
      <w:r w:rsidR="0011466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F2157B" w:rsidRPr="00C80163">
        <w:rPr>
          <w:rFonts w:ascii="Times New Roman" w:hAnsi="Times New Roman" w:cs="Times New Roman"/>
          <w:spacing w:val="-6"/>
          <w:sz w:val="28"/>
          <w:szCs w:val="28"/>
        </w:rPr>
        <w:t xml:space="preserve"> 6 класс и </w:t>
      </w:r>
      <w:r w:rsidR="0011466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2157B" w:rsidRPr="00C80163">
        <w:rPr>
          <w:rFonts w:ascii="Times New Roman" w:hAnsi="Times New Roman" w:cs="Times New Roman"/>
          <w:spacing w:val="-6"/>
          <w:sz w:val="28"/>
          <w:szCs w:val="28"/>
        </w:rPr>
        <w:t>Природа России</w:t>
      </w:r>
      <w:r w:rsidR="0011466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F2157B" w:rsidRPr="00C80163">
        <w:rPr>
          <w:rFonts w:ascii="Times New Roman" w:hAnsi="Times New Roman" w:cs="Times New Roman"/>
          <w:spacing w:val="-6"/>
          <w:sz w:val="28"/>
          <w:szCs w:val="28"/>
        </w:rPr>
        <w:t xml:space="preserve"> 8 класс. </w:t>
      </w:r>
      <w:r w:rsidR="007159C9" w:rsidRPr="00C80163">
        <w:rPr>
          <w:rFonts w:ascii="Times New Roman" w:hAnsi="Times New Roman" w:cs="Times New Roman"/>
          <w:sz w:val="28"/>
          <w:szCs w:val="28"/>
        </w:rPr>
        <w:t xml:space="preserve">Основными принципами отбора и структурирования учебного модуля являются: доступность, наглядность, научность, преемственность, опора на причинно-следственные, а также </w:t>
      </w:r>
      <w:proofErr w:type="spellStart"/>
      <w:r w:rsidR="007159C9" w:rsidRPr="00C8016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159C9" w:rsidRPr="00C80163">
        <w:rPr>
          <w:rFonts w:ascii="Times New Roman" w:hAnsi="Times New Roman" w:cs="Times New Roman"/>
          <w:sz w:val="28"/>
          <w:szCs w:val="28"/>
        </w:rPr>
        <w:t xml:space="preserve"> связи. </w:t>
      </w:r>
      <w:r w:rsidR="00F2157B" w:rsidRPr="00C8016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модуля  представлено в 10 главах.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 Дополните</w:t>
      </w:r>
      <w:r w:rsidR="00D059C1" w:rsidRPr="00C80163">
        <w:rPr>
          <w:rFonts w:ascii="Times New Roman" w:hAnsi="Times New Roman" w:cs="Times New Roman"/>
          <w:sz w:val="28"/>
          <w:szCs w:val="28"/>
        </w:rPr>
        <w:t>льная учебная информация дана в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 словаре терминов и понятий, топонимическом </w:t>
      </w:r>
      <w:r w:rsidR="00D059C1" w:rsidRPr="00C80163">
        <w:rPr>
          <w:rFonts w:ascii="Times New Roman" w:hAnsi="Times New Roman" w:cs="Times New Roman"/>
          <w:sz w:val="28"/>
          <w:szCs w:val="28"/>
        </w:rPr>
        <w:t>словаре географических названий и</w:t>
      </w:r>
      <w:r w:rsidR="00F2157B" w:rsidRPr="00C80163">
        <w:rPr>
          <w:rFonts w:ascii="Times New Roman" w:hAnsi="Times New Roman" w:cs="Times New Roman"/>
          <w:sz w:val="28"/>
          <w:szCs w:val="28"/>
        </w:rPr>
        <w:t xml:space="preserve"> приложении. Методический блок структурирован по видам деятельности учащихся. Это вопросы и задания для самопроверки, практические задания, задания повышенной сложности, творческие задания. Текстовая час</w:t>
      </w:r>
      <w:r w:rsidR="00D059C1" w:rsidRPr="00C80163">
        <w:rPr>
          <w:rFonts w:ascii="Times New Roman" w:hAnsi="Times New Roman" w:cs="Times New Roman"/>
          <w:sz w:val="28"/>
          <w:szCs w:val="28"/>
        </w:rPr>
        <w:t>ть иллюстрируется 213 рисунками</w:t>
      </w:r>
      <w:r w:rsidR="007159C9">
        <w:rPr>
          <w:rFonts w:ascii="Times New Roman" w:hAnsi="Times New Roman" w:cs="Times New Roman"/>
          <w:sz w:val="28"/>
          <w:szCs w:val="28"/>
        </w:rPr>
        <w:t xml:space="preserve"> </w:t>
      </w:r>
      <w:r w:rsidR="00D059C1" w:rsidRPr="00C80163">
        <w:rPr>
          <w:rFonts w:ascii="Times New Roman" w:hAnsi="Times New Roman" w:cs="Times New Roman"/>
          <w:sz w:val="28"/>
          <w:szCs w:val="28"/>
        </w:rPr>
        <w:t xml:space="preserve"> (</w:t>
      </w:r>
      <w:r w:rsidR="00F2157B" w:rsidRPr="00C80163">
        <w:rPr>
          <w:rFonts w:ascii="Times New Roman" w:hAnsi="Times New Roman" w:cs="Times New Roman"/>
          <w:sz w:val="28"/>
          <w:szCs w:val="28"/>
        </w:rPr>
        <w:t>картосхемами, фотографиями</w:t>
      </w:r>
      <w:r w:rsidR="00D059C1" w:rsidRPr="00C80163">
        <w:rPr>
          <w:rFonts w:ascii="Times New Roman" w:hAnsi="Times New Roman" w:cs="Times New Roman"/>
          <w:sz w:val="28"/>
          <w:szCs w:val="28"/>
        </w:rPr>
        <w:t>)</w:t>
      </w:r>
      <w:r w:rsidR="00F2157B" w:rsidRPr="00C80163">
        <w:rPr>
          <w:rFonts w:ascii="Times New Roman" w:hAnsi="Times New Roman" w:cs="Times New Roman"/>
          <w:sz w:val="28"/>
          <w:szCs w:val="28"/>
        </w:rPr>
        <w:t>; 9 таблицами.</w:t>
      </w:r>
    </w:p>
    <w:p w:rsidR="006931BC" w:rsidRPr="00C80163" w:rsidRDefault="006931BC" w:rsidP="00114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C77F58">
        <w:rPr>
          <w:rFonts w:ascii="Times New Roman" w:hAnsi="Times New Roman" w:cs="Times New Roman"/>
          <w:sz w:val="28"/>
          <w:szCs w:val="28"/>
        </w:rPr>
        <w:tab/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z w:val="28"/>
          <w:szCs w:val="28"/>
        </w:rPr>
        <w:t>Цель</w:t>
      </w:r>
      <w:r w:rsidR="00F2157B" w:rsidRPr="00C8016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E4B78" w:rsidRPr="00C80163">
        <w:rPr>
          <w:rFonts w:ascii="Times New Roman" w:hAnsi="Times New Roman" w:cs="Times New Roman"/>
          <w:b/>
          <w:sz w:val="28"/>
          <w:szCs w:val="28"/>
        </w:rPr>
        <w:t>бразовательной программы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 – сформировать географический образ территории республики, создать у учащихся целостное представление о многообразии природы и ее характерных особенностях. </w:t>
      </w:r>
    </w:p>
    <w:p w:rsidR="006931BC" w:rsidRPr="00C80163" w:rsidRDefault="00C77F58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59C1" w:rsidRPr="00C80163" w:rsidRDefault="00D059C1" w:rsidP="00114660">
      <w:pPr>
        <w:pStyle w:val="ad"/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C80163">
        <w:rPr>
          <w:sz w:val="28"/>
          <w:szCs w:val="28"/>
        </w:rPr>
        <w:t xml:space="preserve">развивать у учащихся представления о своём географическом регионе, в котором локализуются и развиваются как </w:t>
      </w:r>
      <w:proofErr w:type="spellStart"/>
      <w:r w:rsidRPr="00C80163">
        <w:rPr>
          <w:sz w:val="28"/>
          <w:szCs w:val="28"/>
        </w:rPr>
        <w:t>общепланетарные</w:t>
      </w:r>
      <w:proofErr w:type="spellEnd"/>
      <w:r w:rsidRPr="00C80163">
        <w:rPr>
          <w:sz w:val="28"/>
          <w:szCs w:val="28"/>
        </w:rPr>
        <w:t>, так и региональные процессы и явления;</w:t>
      </w:r>
    </w:p>
    <w:p w:rsidR="006931BC" w:rsidRPr="00C80163" w:rsidRDefault="006931BC" w:rsidP="00114660">
      <w:pPr>
        <w:pStyle w:val="ad"/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C80163">
        <w:rPr>
          <w:sz w:val="28"/>
          <w:szCs w:val="28"/>
        </w:rPr>
        <w:t xml:space="preserve">расширить и углубить географические знания о природных особенностях своей республики, своего района, своей местности; </w:t>
      </w:r>
    </w:p>
    <w:p w:rsidR="006931BC" w:rsidRPr="00C80163" w:rsidRDefault="006931BC" w:rsidP="00114660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познавательный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931BC" w:rsidRPr="00C80163" w:rsidRDefault="006931BC" w:rsidP="00114660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дать представление о характере развития природы республики; </w:t>
      </w:r>
    </w:p>
    <w:p w:rsidR="006931BC" w:rsidRPr="00C80163" w:rsidRDefault="006931BC" w:rsidP="00114660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раскрыть сущность </w:t>
      </w:r>
      <w:r w:rsidR="00D059C1" w:rsidRPr="00C80163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Pr="00C80163">
        <w:rPr>
          <w:rFonts w:ascii="Times New Roman" w:hAnsi="Times New Roman" w:cs="Times New Roman"/>
          <w:sz w:val="28"/>
          <w:szCs w:val="28"/>
        </w:rPr>
        <w:t xml:space="preserve">природных явлений; </w:t>
      </w:r>
    </w:p>
    <w:p w:rsidR="006931BC" w:rsidRPr="00C80163" w:rsidRDefault="006931BC" w:rsidP="00114660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воспитывать любовь к своей местности, своему региону;</w:t>
      </w:r>
    </w:p>
    <w:p w:rsidR="006931BC" w:rsidRPr="00C80163" w:rsidRDefault="006931BC" w:rsidP="00114660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развивать у учащихся экологическое мышление, позитивное отношение к жизни;</w:t>
      </w:r>
    </w:p>
    <w:p w:rsidR="006931BC" w:rsidRDefault="006931BC" w:rsidP="00114660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формировать способность и готовность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920E10" w:rsidRDefault="00920E10" w:rsidP="0011466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E10" w:rsidRPr="00920E10" w:rsidRDefault="00920E10" w:rsidP="0011466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0E10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</w:t>
      </w:r>
    </w:p>
    <w:p w:rsidR="006931BC" w:rsidRPr="00C80163" w:rsidRDefault="006931BC" w:rsidP="00114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512C4" w:rsidRPr="00C8016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80163">
        <w:rPr>
          <w:rFonts w:ascii="Times New Roman" w:hAnsi="Times New Roman" w:cs="Times New Roman"/>
          <w:b/>
          <w:bCs/>
          <w:sz w:val="28"/>
          <w:szCs w:val="28"/>
        </w:rPr>
        <w:t xml:space="preserve"> Формы и методы, технологии обучения</w:t>
      </w:r>
    </w:p>
    <w:p w:rsidR="006931BC" w:rsidRPr="00C80163" w:rsidRDefault="00C77F58" w:rsidP="00114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9C9">
        <w:rPr>
          <w:rFonts w:ascii="Times New Roman" w:hAnsi="Times New Roman" w:cs="Times New Roman"/>
          <w:sz w:val="28"/>
          <w:szCs w:val="28"/>
        </w:rPr>
        <w:t>П</w:t>
      </w:r>
      <w:r w:rsidR="004036E1" w:rsidRPr="00C80163">
        <w:rPr>
          <w:rFonts w:ascii="Times New Roman" w:hAnsi="Times New Roman" w:cs="Times New Roman"/>
          <w:sz w:val="28"/>
          <w:szCs w:val="28"/>
        </w:rPr>
        <w:t xml:space="preserve">реподавание </w:t>
      </w:r>
      <w:r w:rsidR="007159C9">
        <w:rPr>
          <w:rFonts w:ascii="Times New Roman" w:hAnsi="Times New Roman" w:cs="Times New Roman"/>
          <w:sz w:val="28"/>
          <w:szCs w:val="28"/>
        </w:rPr>
        <w:t xml:space="preserve">учебного модуля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7159C9" w:rsidRPr="00C80163">
        <w:rPr>
          <w:rFonts w:ascii="Times New Roman" w:hAnsi="Times New Roman" w:cs="Times New Roman"/>
          <w:sz w:val="28"/>
          <w:szCs w:val="28"/>
        </w:rPr>
        <w:t>Физическая география Кабардино-Балкарской Республики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7159C9">
        <w:rPr>
          <w:rFonts w:ascii="Times New Roman" w:hAnsi="Times New Roman" w:cs="Times New Roman"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предполагает применение следующих методов обучения: словесного, наглядного, индуктивного, дедуктивного, </w:t>
      </w:r>
      <w:r w:rsidR="008B3EEB">
        <w:rPr>
          <w:rFonts w:ascii="Times New Roman" w:hAnsi="Times New Roman" w:cs="Times New Roman"/>
          <w:sz w:val="28"/>
          <w:szCs w:val="28"/>
        </w:rPr>
        <w:t>репродуктивного, аналитического.</w:t>
      </w:r>
      <w:proofErr w:type="gramEnd"/>
      <w:r w:rsidR="008B3EEB">
        <w:rPr>
          <w:rFonts w:ascii="Times New Roman" w:hAnsi="Times New Roman" w:cs="Times New Roman"/>
          <w:sz w:val="28"/>
          <w:szCs w:val="28"/>
        </w:rPr>
        <w:t xml:space="preserve"> Д</w:t>
      </w:r>
      <w:r w:rsidR="006931BC" w:rsidRPr="00C80163">
        <w:rPr>
          <w:rFonts w:ascii="Times New Roman" w:hAnsi="Times New Roman" w:cs="Times New Roman"/>
          <w:sz w:val="28"/>
          <w:szCs w:val="28"/>
        </w:rPr>
        <w:t>ля активизац</w:t>
      </w:r>
      <w:r w:rsidR="008B3EEB">
        <w:rPr>
          <w:rFonts w:ascii="Times New Roman" w:hAnsi="Times New Roman" w:cs="Times New Roman"/>
          <w:sz w:val="28"/>
          <w:szCs w:val="28"/>
        </w:rPr>
        <w:t>ии познавательной деятельности учащихся используются частично-поисковый, исследовательский, творческий методы обучения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</w:t>
      </w:r>
      <w:r w:rsidR="008B3EEB">
        <w:rPr>
          <w:rFonts w:ascii="Times New Roman" w:hAnsi="Times New Roman" w:cs="Times New Roman"/>
          <w:sz w:val="28"/>
          <w:szCs w:val="28"/>
        </w:rPr>
        <w:t xml:space="preserve">а также метод 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проблемного обучения и </w:t>
      </w:r>
      <w:r w:rsidR="008B3EEB">
        <w:rPr>
          <w:rFonts w:ascii="Times New Roman" w:hAnsi="Times New Roman" w:cs="Times New Roman"/>
          <w:sz w:val="28"/>
          <w:szCs w:val="28"/>
        </w:rPr>
        <w:t>проектные методы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</w:t>
      </w:r>
      <w:r w:rsidR="007159C9">
        <w:rPr>
          <w:rFonts w:ascii="Times New Roman" w:hAnsi="Times New Roman" w:cs="Times New Roman"/>
          <w:sz w:val="28"/>
          <w:szCs w:val="28"/>
        </w:rPr>
        <w:t xml:space="preserve">В процессе обучения модуля используются основные типы </w:t>
      </w:r>
      <w:r w:rsidR="006931BC" w:rsidRPr="00C80163">
        <w:rPr>
          <w:rFonts w:ascii="Times New Roman" w:hAnsi="Times New Roman" w:cs="Times New Roman"/>
          <w:sz w:val="28"/>
          <w:szCs w:val="28"/>
        </w:rPr>
        <w:t>уроков</w:t>
      </w:r>
      <w:r w:rsidR="007159C9" w:rsidRPr="007159C9">
        <w:rPr>
          <w:rFonts w:ascii="Times New Roman" w:hAnsi="Times New Roman" w:cs="Times New Roman"/>
          <w:sz w:val="28"/>
          <w:szCs w:val="28"/>
        </w:rPr>
        <w:t xml:space="preserve"> </w:t>
      </w:r>
      <w:r w:rsidR="007159C9">
        <w:rPr>
          <w:rFonts w:ascii="Times New Roman" w:hAnsi="Times New Roman" w:cs="Times New Roman"/>
          <w:sz w:val="28"/>
          <w:szCs w:val="28"/>
        </w:rPr>
        <w:t>по дидактической</w:t>
      </w:r>
      <w:r w:rsidR="002C5A02">
        <w:rPr>
          <w:rFonts w:ascii="Times New Roman" w:hAnsi="Times New Roman" w:cs="Times New Roman"/>
          <w:sz w:val="28"/>
          <w:szCs w:val="28"/>
        </w:rPr>
        <w:t xml:space="preserve"> цели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:  изучение нового материала, комбинированный, обобщение и систематизация знаний, контроль и коррекция знаний и умений, практикум,  исследование,  открытие. Предполагается проведение </w:t>
      </w:r>
      <w:r w:rsidR="008B3EE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6931BC" w:rsidRPr="00C80163">
        <w:rPr>
          <w:rFonts w:ascii="Times New Roman" w:hAnsi="Times New Roman" w:cs="Times New Roman"/>
          <w:sz w:val="28"/>
          <w:szCs w:val="28"/>
        </w:rPr>
        <w:t>экскурсий</w:t>
      </w:r>
      <w:r w:rsidR="008B3EEB">
        <w:rPr>
          <w:rFonts w:ascii="Times New Roman" w:hAnsi="Times New Roman" w:cs="Times New Roman"/>
          <w:sz w:val="28"/>
          <w:szCs w:val="28"/>
        </w:rPr>
        <w:t xml:space="preserve"> в природу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</w:t>
      </w:r>
      <w:r w:rsidR="008B3EE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931BC" w:rsidRPr="00C80163">
        <w:rPr>
          <w:rFonts w:ascii="Times New Roman" w:hAnsi="Times New Roman" w:cs="Times New Roman"/>
          <w:sz w:val="28"/>
          <w:szCs w:val="28"/>
        </w:rPr>
        <w:t>наблюдений, выполнение индивидуальных и групповых практических и творческих работ.</w:t>
      </w:r>
    </w:p>
    <w:p w:rsidR="006931BC" w:rsidRPr="00C80163" w:rsidRDefault="000512C4" w:rsidP="001146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1.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4B78"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4E011A" w:rsidRPr="00C801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5E8C" w:rsidRPr="00C80163">
        <w:rPr>
          <w:rFonts w:ascii="Times New Roman" w:hAnsi="Times New Roman" w:cs="Times New Roman"/>
          <w:b/>
          <w:sz w:val="28"/>
          <w:szCs w:val="28"/>
        </w:rPr>
        <w:t xml:space="preserve">усвоения 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 знаний </w:t>
      </w:r>
      <w:r w:rsidR="00F45E8C" w:rsidRPr="00C80163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6931BC" w:rsidRPr="00C80163" w:rsidRDefault="00C77F58" w:rsidP="00114660">
      <w:pPr>
        <w:pStyle w:val="c3"/>
        <w:shd w:val="clear" w:color="auto" w:fill="FFFFFF"/>
        <w:spacing w:before="0" w:beforeAutospacing="0" w:after="0" w:afterAutospacing="0" w:line="360" w:lineRule="auto"/>
        <w:ind w:left="100" w:right="100" w:firstLine="400"/>
        <w:jc w:val="both"/>
        <w:rPr>
          <w:rStyle w:val="c4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ab/>
      </w:r>
      <w:r w:rsidR="006931BC" w:rsidRPr="00C80163">
        <w:rPr>
          <w:rStyle w:val="c8"/>
          <w:color w:val="000000"/>
          <w:sz w:val="28"/>
          <w:szCs w:val="28"/>
        </w:rPr>
        <w:t xml:space="preserve">Контроль </w:t>
      </w:r>
      <w:r w:rsidR="008B3EEB">
        <w:rPr>
          <w:rStyle w:val="c8"/>
          <w:color w:val="000000"/>
          <w:sz w:val="28"/>
          <w:szCs w:val="28"/>
        </w:rPr>
        <w:t xml:space="preserve">усвоения знаний </w:t>
      </w:r>
      <w:r w:rsidR="006931BC" w:rsidRPr="00C80163">
        <w:rPr>
          <w:rStyle w:val="c8"/>
          <w:color w:val="000000"/>
          <w:sz w:val="28"/>
          <w:szCs w:val="28"/>
        </w:rPr>
        <w:t>помогает учителю управлять учебным процессом.</w:t>
      </w:r>
      <w:r w:rsidR="00BE4B78" w:rsidRPr="00C80163">
        <w:rPr>
          <w:rStyle w:val="c8"/>
          <w:color w:val="000000"/>
          <w:sz w:val="28"/>
          <w:szCs w:val="28"/>
        </w:rPr>
        <w:t xml:space="preserve"> </w:t>
      </w:r>
      <w:r w:rsidR="006931BC" w:rsidRPr="00C80163">
        <w:rPr>
          <w:rStyle w:val="c4"/>
          <w:color w:val="000000"/>
          <w:sz w:val="28"/>
          <w:szCs w:val="28"/>
        </w:rPr>
        <w:t xml:space="preserve">Проверка и оценка знаний и умений учащихся являются важными звеньями учебного процесса, от правильной постановки которого во многом зависит успех обучения. </w:t>
      </w:r>
      <w:r w:rsidR="004036E1" w:rsidRPr="00C80163">
        <w:rPr>
          <w:rStyle w:val="c4"/>
          <w:color w:val="000000"/>
          <w:sz w:val="28"/>
          <w:szCs w:val="28"/>
        </w:rPr>
        <w:t>В</w:t>
      </w:r>
      <w:r w:rsidR="006931BC" w:rsidRPr="00C80163">
        <w:rPr>
          <w:rStyle w:val="c4"/>
          <w:color w:val="000000"/>
          <w:sz w:val="28"/>
          <w:szCs w:val="28"/>
        </w:rPr>
        <w:t>ыделяют следующие цели оценки и проверки знаний и умений учащихся:</w:t>
      </w:r>
    </w:p>
    <w:p w:rsidR="006931BC" w:rsidRPr="00C80163" w:rsidRDefault="006931BC" w:rsidP="0011466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284" w:right="100" w:hanging="284"/>
        <w:jc w:val="both"/>
        <w:rPr>
          <w:color w:val="000000"/>
          <w:sz w:val="28"/>
          <w:szCs w:val="28"/>
        </w:rPr>
      </w:pPr>
      <w:r w:rsidRPr="00C80163">
        <w:rPr>
          <w:rStyle w:val="c4"/>
          <w:color w:val="000000"/>
          <w:sz w:val="28"/>
          <w:szCs w:val="28"/>
        </w:rPr>
        <w:t>диагностирование и корректирование знаний и умений учащихся;</w:t>
      </w:r>
    </w:p>
    <w:p w:rsidR="006931BC" w:rsidRPr="00C80163" w:rsidRDefault="006931BC" w:rsidP="0011466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284" w:right="100" w:hanging="284"/>
        <w:jc w:val="both"/>
        <w:rPr>
          <w:color w:val="000000"/>
          <w:sz w:val="28"/>
          <w:szCs w:val="28"/>
        </w:rPr>
      </w:pPr>
      <w:r w:rsidRPr="00C80163">
        <w:rPr>
          <w:rStyle w:val="c4"/>
          <w:color w:val="000000"/>
          <w:sz w:val="28"/>
          <w:szCs w:val="28"/>
        </w:rPr>
        <w:t>учет результативности отдельного этапа процесса обучения;</w:t>
      </w:r>
    </w:p>
    <w:p w:rsidR="00243476" w:rsidRDefault="006931BC" w:rsidP="0011466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284" w:right="100" w:hanging="284"/>
        <w:jc w:val="both"/>
        <w:rPr>
          <w:rStyle w:val="c4"/>
          <w:color w:val="000000"/>
          <w:sz w:val="28"/>
          <w:szCs w:val="28"/>
        </w:rPr>
      </w:pPr>
      <w:r w:rsidRPr="00C80163">
        <w:rPr>
          <w:rStyle w:val="c4"/>
          <w:color w:val="000000"/>
          <w:sz w:val="28"/>
          <w:szCs w:val="28"/>
        </w:rPr>
        <w:t>определение итоговых результатов обучения на разном уровне.</w:t>
      </w:r>
    </w:p>
    <w:p w:rsidR="00243476" w:rsidRDefault="00243476" w:rsidP="00114660">
      <w:pPr>
        <w:pStyle w:val="c2"/>
        <w:shd w:val="clear" w:color="auto" w:fill="FFFFFF"/>
        <w:spacing w:before="0" w:beforeAutospacing="0" w:after="0" w:afterAutospacing="0" w:line="360" w:lineRule="auto"/>
        <w:ind w:right="10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</w:r>
      <w:r w:rsidR="00822E83">
        <w:rPr>
          <w:rStyle w:val="c4"/>
          <w:color w:val="000000"/>
          <w:sz w:val="28"/>
          <w:szCs w:val="28"/>
        </w:rPr>
        <w:t>Проведение контроля  усвоения знаний учащихся зависит  от выполняемой дидактической  функции урока</w:t>
      </w:r>
      <w:r>
        <w:rPr>
          <w:rStyle w:val="c4"/>
          <w:color w:val="000000"/>
          <w:sz w:val="28"/>
          <w:szCs w:val="28"/>
        </w:rPr>
        <w:t xml:space="preserve">. </w:t>
      </w:r>
      <w:r w:rsidRPr="00C80163">
        <w:rPr>
          <w:rStyle w:val="c4"/>
          <w:color w:val="000000"/>
          <w:sz w:val="28"/>
          <w:szCs w:val="28"/>
        </w:rPr>
        <w:t>Виды контроля знаний</w:t>
      </w:r>
      <w:r>
        <w:rPr>
          <w:rStyle w:val="c4"/>
          <w:color w:val="000000"/>
          <w:sz w:val="28"/>
          <w:szCs w:val="28"/>
        </w:rPr>
        <w:t xml:space="preserve"> и умений </w:t>
      </w:r>
      <w:r w:rsidRPr="00C80163">
        <w:rPr>
          <w:rStyle w:val="c4"/>
          <w:color w:val="000000"/>
          <w:sz w:val="28"/>
          <w:szCs w:val="28"/>
        </w:rPr>
        <w:t>учащихся по географии</w:t>
      </w:r>
      <w:r>
        <w:rPr>
          <w:rStyle w:val="c4"/>
          <w:color w:val="000000"/>
          <w:sz w:val="28"/>
          <w:szCs w:val="28"/>
        </w:rPr>
        <w:t xml:space="preserve"> отражены в </w:t>
      </w:r>
      <w:r w:rsidR="00B333F8">
        <w:rPr>
          <w:rStyle w:val="c4"/>
          <w:color w:val="000000"/>
          <w:sz w:val="28"/>
          <w:szCs w:val="28"/>
        </w:rPr>
        <w:t xml:space="preserve">ниже представленной </w:t>
      </w:r>
      <w:r>
        <w:rPr>
          <w:rStyle w:val="c4"/>
          <w:color w:val="000000"/>
          <w:sz w:val="28"/>
          <w:szCs w:val="28"/>
        </w:rPr>
        <w:t xml:space="preserve">таблице.  </w:t>
      </w:r>
    </w:p>
    <w:p w:rsidR="00243476" w:rsidRDefault="00243476" w:rsidP="006931BC">
      <w:pPr>
        <w:pStyle w:val="c5"/>
        <w:shd w:val="clear" w:color="auto" w:fill="FFFFFF"/>
        <w:spacing w:before="0" w:beforeAutospacing="0" w:after="0" w:afterAutospacing="0"/>
        <w:ind w:left="284" w:right="55"/>
        <w:jc w:val="both"/>
        <w:rPr>
          <w:rStyle w:val="c4"/>
          <w:color w:val="00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938"/>
      </w:tblGrid>
      <w:tr w:rsidR="006931BC" w:rsidRPr="00D25165" w:rsidTr="009D5B87">
        <w:tc>
          <w:tcPr>
            <w:tcW w:w="2694" w:type="dxa"/>
          </w:tcPr>
          <w:p w:rsidR="006931BC" w:rsidRPr="00B333F8" w:rsidRDefault="006931BC" w:rsidP="009D5B87">
            <w:pPr>
              <w:pStyle w:val="c5"/>
              <w:spacing w:before="0" w:beforeAutospacing="0" w:after="0" w:afterAutospacing="0"/>
              <w:ind w:right="10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333F8">
              <w:rPr>
                <w:rStyle w:val="c0"/>
                <w:rFonts w:eastAsia="Calibri"/>
                <w:b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7938" w:type="dxa"/>
          </w:tcPr>
          <w:p w:rsidR="006931BC" w:rsidRPr="00B333F8" w:rsidRDefault="006931BC" w:rsidP="009D5B87">
            <w:pPr>
              <w:pStyle w:val="c5"/>
              <w:spacing w:before="0" w:beforeAutospacing="0" w:after="0" w:afterAutospacing="0"/>
              <w:ind w:right="10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333F8">
              <w:rPr>
                <w:rStyle w:val="c0"/>
                <w:rFonts w:eastAsia="Calibri"/>
                <w:b/>
                <w:color w:val="000000"/>
                <w:sz w:val="28"/>
                <w:szCs w:val="28"/>
              </w:rPr>
              <w:t>Краткая характеристика</w:t>
            </w:r>
          </w:p>
        </w:tc>
      </w:tr>
      <w:tr w:rsidR="006931BC" w:rsidRPr="00D25165" w:rsidTr="009D5B87">
        <w:tc>
          <w:tcPr>
            <w:tcW w:w="2694" w:type="dxa"/>
          </w:tcPr>
          <w:p w:rsidR="006931BC" w:rsidRPr="009D5B87" w:rsidRDefault="006931BC" w:rsidP="009D5B87">
            <w:pPr>
              <w:pStyle w:val="c5"/>
              <w:spacing w:before="0" w:beforeAutospacing="0" w:after="0" w:afterAutospacing="0"/>
              <w:ind w:right="10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Предварительный (ориентировочный)</w:t>
            </w:r>
          </w:p>
        </w:tc>
        <w:tc>
          <w:tcPr>
            <w:tcW w:w="7938" w:type="dxa"/>
          </w:tcPr>
          <w:p w:rsidR="006931BC" w:rsidRPr="009D5B87" w:rsidRDefault="006931BC" w:rsidP="009D5B87">
            <w:pPr>
              <w:pStyle w:val="c2"/>
              <w:tabs>
                <w:tab w:val="left" w:pos="5043"/>
              </w:tabs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Диагностика исходного или начального уровня знаний. Определение базовых знаний перед изучением темы. Предпосылка для успешного планирования</w:t>
            </w:r>
            <w:r w:rsidR="00FE63F9"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6931BC" w:rsidRPr="00D25165" w:rsidTr="009D5B87">
        <w:tc>
          <w:tcPr>
            <w:tcW w:w="2694" w:type="dxa"/>
          </w:tcPr>
          <w:p w:rsidR="006931BC" w:rsidRPr="009D5B87" w:rsidRDefault="006931BC" w:rsidP="009D5B87">
            <w:pPr>
              <w:pStyle w:val="c5"/>
              <w:spacing w:before="0" w:beforeAutospacing="0" w:after="0" w:afterAutospacing="0"/>
              <w:ind w:right="10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Текущий (исполнительный, пооперационный, следящий)</w:t>
            </w:r>
          </w:p>
        </w:tc>
        <w:tc>
          <w:tcPr>
            <w:tcW w:w="7938" w:type="dxa"/>
          </w:tcPr>
          <w:p w:rsidR="006931BC" w:rsidRPr="009D5B87" w:rsidRDefault="006931BC" w:rsidP="009D5B87">
            <w:pPr>
              <w:pStyle w:val="c5"/>
              <w:spacing w:before="0" w:beforeAutospacing="0" w:after="0" w:afterAutospacing="0"/>
              <w:ind w:right="10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Выявление объема, глубины и качества восприятия учебного материала. Определение имеющихся пробелов в знаниях и нахождение путей их устранения. Выявление степени ответственности учащихся и отношения их к работе, установление причин, мешающих работе. Выявление уровня овладения навыками самостоятельной работы, определение путей их развития. Стимулирование интереса учащихся к предмету и их активность в познании. Текущее наблюдение за деятельностью учащихся</w:t>
            </w:r>
            <w:r w:rsidR="00FE63F9"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6931BC" w:rsidRPr="00D25165" w:rsidTr="009D5B87">
        <w:tc>
          <w:tcPr>
            <w:tcW w:w="2694" w:type="dxa"/>
          </w:tcPr>
          <w:p w:rsidR="006931BC" w:rsidRPr="009D5B87" w:rsidRDefault="006931BC" w:rsidP="009D5B87">
            <w:pPr>
              <w:pStyle w:val="c5"/>
              <w:spacing w:before="0" w:beforeAutospacing="0" w:after="0" w:afterAutospacing="0"/>
              <w:ind w:right="10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Периодический (тематический, рубежный)</w:t>
            </w:r>
          </w:p>
        </w:tc>
        <w:tc>
          <w:tcPr>
            <w:tcW w:w="7938" w:type="dxa"/>
          </w:tcPr>
          <w:p w:rsidR="006931BC" w:rsidRPr="009D5B87" w:rsidRDefault="006931BC" w:rsidP="009D5B87">
            <w:pPr>
              <w:pStyle w:val="c5"/>
              <w:spacing w:before="0" w:beforeAutospacing="0" w:after="0" w:afterAutospacing="0"/>
              <w:ind w:right="10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Проверка прочности усвоения полученных знаний через более продолжительный период времени. Охват значительных по объему разделов курса в форме зачета, собеседования, конференции и др. Выявление усвоения знаний темы целиком, связи с другими разделами и предметами. Обобщение и систематизация знаний темы</w:t>
            </w:r>
            <w:r w:rsidR="00FE63F9"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6931BC" w:rsidRPr="00D25165" w:rsidTr="009D5B87">
        <w:tc>
          <w:tcPr>
            <w:tcW w:w="2694" w:type="dxa"/>
          </w:tcPr>
          <w:p w:rsidR="006931BC" w:rsidRPr="009D5B87" w:rsidRDefault="006931BC" w:rsidP="009D5B87">
            <w:pPr>
              <w:pStyle w:val="c5"/>
              <w:spacing w:before="0" w:beforeAutospacing="0" w:after="0" w:afterAutospacing="0"/>
              <w:ind w:right="10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Итоговый (заключительный)</w:t>
            </w:r>
          </w:p>
        </w:tc>
        <w:tc>
          <w:tcPr>
            <w:tcW w:w="7938" w:type="dxa"/>
          </w:tcPr>
          <w:p w:rsidR="006931BC" w:rsidRPr="009D5B87" w:rsidRDefault="006931BC" w:rsidP="009D5B87">
            <w:pPr>
              <w:pStyle w:val="c5"/>
              <w:spacing w:before="0" w:beforeAutospacing="0" w:after="0" w:afterAutospacing="0"/>
              <w:ind w:right="10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Выявление степени усвоения знаний раздела, не скольких тем в форме зачета, экзамена, контрольной работы, общественного смотра знаний, ролевой игры. Оценка знаний, умений и навыков раздела в соответствии с требованиями учебной программы</w:t>
            </w:r>
            <w:r w:rsidR="00FE63F9" w:rsidRPr="009D5B87">
              <w:rPr>
                <w:rStyle w:val="c0"/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6931BC" w:rsidRDefault="006931BC" w:rsidP="006931BC">
      <w:pPr>
        <w:pStyle w:val="c5"/>
        <w:shd w:val="clear" w:color="auto" w:fill="FFFFFF"/>
        <w:spacing w:before="0" w:beforeAutospacing="0" w:after="0" w:afterAutospacing="0" w:line="240" w:lineRule="exact"/>
        <w:ind w:left="100" w:right="100" w:firstLine="400"/>
        <w:jc w:val="both"/>
        <w:rPr>
          <w:color w:val="000000"/>
        </w:rPr>
      </w:pPr>
    </w:p>
    <w:p w:rsidR="00114660" w:rsidRDefault="00114660" w:rsidP="00C80163">
      <w:pPr>
        <w:pStyle w:val="ad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  <w:bookmarkStart w:id="0" w:name="566cb154f437458fa12101ad6fe50db734989f08"/>
      <w:bookmarkStart w:id="1" w:name="1"/>
      <w:bookmarkEnd w:id="0"/>
      <w:bookmarkEnd w:id="1"/>
    </w:p>
    <w:p w:rsidR="00114660" w:rsidRDefault="00114660" w:rsidP="00C80163">
      <w:pPr>
        <w:pStyle w:val="ad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6931BC" w:rsidRPr="00C80163" w:rsidRDefault="000512C4" w:rsidP="00114660">
      <w:pPr>
        <w:pStyle w:val="ad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C80163">
        <w:rPr>
          <w:b/>
          <w:bCs/>
          <w:color w:val="000000"/>
          <w:sz w:val="28"/>
          <w:szCs w:val="28"/>
        </w:rPr>
        <w:lastRenderedPageBreak/>
        <w:t>1.</w:t>
      </w:r>
      <w:r w:rsidR="006931BC" w:rsidRPr="00C80163">
        <w:rPr>
          <w:b/>
          <w:bCs/>
          <w:color w:val="000000"/>
          <w:sz w:val="28"/>
          <w:szCs w:val="28"/>
        </w:rPr>
        <w:t>3.  Результаты освоения учебного предмета</w:t>
      </w:r>
    </w:p>
    <w:p w:rsidR="006931BC" w:rsidRPr="00C80163" w:rsidRDefault="006931BC" w:rsidP="0011466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7E54" w:rsidRDefault="00DF7E54" w:rsidP="0011466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27"/>
          <w:color w:val="000000"/>
          <w:sz w:val="28"/>
          <w:szCs w:val="28"/>
        </w:rPr>
      </w:pPr>
    </w:p>
    <w:p w:rsidR="006931BC" w:rsidRPr="00C80163" w:rsidRDefault="006931BC" w:rsidP="0011466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0163">
        <w:rPr>
          <w:rStyle w:val="c27"/>
          <w:color w:val="000000"/>
          <w:sz w:val="28"/>
          <w:szCs w:val="28"/>
        </w:rPr>
        <w:t> </w:t>
      </w:r>
      <w:r w:rsidRPr="00C80163">
        <w:rPr>
          <w:rStyle w:val="c7"/>
          <w:b/>
          <w:bCs/>
          <w:i/>
          <w:iCs/>
          <w:color w:val="000000"/>
          <w:sz w:val="28"/>
          <w:szCs w:val="28"/>
        </w:rPr>
        <w:t>Личностные</w:t>
      </w:r>
    </w:p>
    <w:p w:rsidR="006931BC" w:rsidRPr="00C80163" w:rsidRDefault="006931BC" w:rsidP="00114660">
      <w:pPr>
        <w:numPr>
          <w:ilvl w:val="0"/>
          <w:numId w:val="27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Fonts w:ascii="Times New Roman" w:hAnsi="Times New Roman" w:cs="Times New Roman"/>
          <w:color w:val="000000"/>
          <w:sz w:val="28"/>
          <w:szCs w:val="28"/>
        </w:rPr>
        <w:t>осознание ценностей географического знания как важнейшего компонента научной картины</w:t>
      </w: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931BC" w:rsidRPr="00C80163" w:rsidRDefault="006931BC" w:rsidP="00114660">
      <w:pPr>
        <w:numPr>
          <w:ilvl w:val="0"/>
          <w:numId w:val="27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экологической культуры </w:t>
      </w:r>
      <w:r w:rsidRPr="00C80163">
        <w:rPr>
          <w:rStyle w:val="c23"/>
          <w:rFonts w:ascii="Times New Roman" w:hAnsi="Times New Roman" w:cs="Times New Roman"/>
          <w:sz w:val="28"/>
          <w:szCs w:val="28"/>
        </w:rPr>
        <w:t>(</w:t>
      </w:r>
      <w:r w:rsidRPr="00C80163">
        <w:rPr>
          <w:rFonts w:ascii="Times New Roman" w:hAnsi="Times New Roman" w:cs="Times New Roman"/>
          <w:sz w:val="28"/>
          <w:szCs w:val="28"/>
        </w:rPr>
        <w:t>ценностное отношение к природному миру, готовность следовать нор</w:t>
      </w:r>
      <w:r w:rsidRPr="00C80163">
        <w:rPr>
          <w:rFonts w:ascii="Times New Roman" w:hAnsi="Times New Roman" w:cs="Times New Roman"/>
          <w:sz w:val="28"/>
          <w:szCs w:val="28"/>
        </w:rPr>
        <w:softHyphen/>
        <w:t xml:space="preserve">мам природоохранного,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поведения);</w:t>
      </w:r>
    </w:p>
    <w:p w:rsidR="006931BC" w:rsidRPr="00C80163" w:rsidRDefault="006931BC" w:rsidP="00114660">
      <w:pPr>
        <w:numPr>
          <w:ilvl w:val="0"/>
          <w:numId w:val="27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к саморазвитию, осознанному </w:t>
      </w:r>
      <w:r w:rsidR="00DD5072"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выбору с учетом познавательных интересов;</w:t>
      </w:r>
    </w:p>
    <w:p w:rsidR="006931BC" w:rsidRPr="00C80163" w:rsidRDefault="006931BC" w:rsidP="00114660">
      <w:pPr>
        <w:numPr>
          <w:ilvl w:val="0"/>
          <w:numId w:val="27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6931BC" w:rsidRPr="00C80163" w:rsidRDefault="006931BC" w:rsidP="00114660">
      <w:pPr>
        <w:numPr>
          <w:ilvl w:val="0"/>
          <w:numId w:val="27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формирование ценности здорового и безопасного образа жизни;</w:t>
      </w:r>
      <w:r w:rsidRPr="00C80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Fonts w:ascii="Times New Roman" w:hAnsi="Times New Roman" w:cs="Times New Roman"/>
          <w:color w:val="000000"/>
          <w:sz w:val="28"/>
          <w:szCs w:val="28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F7E54" w:rsidRDefault="00DF7E54" w:rsidP="0011466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6931BC" w:rsidRPr="00C80163" w:rsidRDefault="006931BC" w:rsidP="0011466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 w:rsidRPr="00C80163"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80163">
        <w:rPr>
          <w:rStyle w:val="c7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</w:p>
    <w:p w:rsidR="006931BC" w:rsidRPr="00B333F8" w:rsidRDefault="006931BC" w:rsidP="0011466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3F8">
        <w:rPr>
          <w:rStyle w:val="c23"/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</w:t>
      </w:r>
      <w:r w:rsidR="00B333F8" w:rsidRPr="00B333F8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3F8">
        <w:rPr>
          <w:rStyle w:val="c27"/>
          <w:rFonts w:ascii="Times New Roman" w:hAnsi="Times New Roman" w:cs="Times New Roman"/>
          <w:color w:val="000000"/>
          <w:sz w:val="28"/>
          <w:szCs w:val="28"/>
        </w:rPr>
        <w:t> ставить и формулировать для себя новые задачи в учебе и познавательной   деятельности;</w:t>
      </w:r>
    </w:p>
    <w:p w:rsidR="006931BC" w:rsidRPr="00C80163" w:rsidRDefault="006931BC" w:rsidP="00114660">
      <w:pPr>
        <w:numPr>
          <w:ilvl w:val="0"/>
          <w:numId w:val="29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931BC" w:rsidRPr="00C80163" w:rsidRDefault="006931BC" w:rsidP="00114660">
      <w:pPr>
        <w:numPr>
          <w:ilvl w:val="0"/>
          <w:numId w:val="29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6931BC" w:rsidRPr="00C80163" w:rsidRDefault="006931BC" w:rsidP="00114660">
      <w:pPr>
        <w:numPr>
          <w:ilvl w:val="0"/>
          <w:numId w:val="29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31BC" w:rsidRPr="00C80163" w:rsidRDefault="006931BC" w:rsidP="00114660">
      <w:pPr>
        <w:numPr>
          <w:ilvl w:val="0"/>
          <w:numId w:val="29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6931BC" w:rsidRPr="00C80163" w:rsidRDefault="006931BC" w:rsidP="00114660">
      <w:pPr>
        <w:numPr>
          <w:ilvl w:val="0"/>
          <w:numId w:val="29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умение организовывать сотрудничество, работать индивидуально и в группе;</w:t>
      </w:r>
    </w:p>
    <w:p w:rsidR="006931BC" w:rsidRPr="00C80163" w:rsidRDefault="006931BC" w:rsidP="00114660">
      <w:pPr>
        <w:numPr>
          <w:ilvl w:val="0"/>
          <w:numId w:val="29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ИКТ;</w:t>
      </w:r>
    </w:p>
    <w:p w:rsidR="006931BC" w:rsidRPr="00C80163" w:rsidRDefault="006931BC" w:rsidP="00114660">
      <w:pPr>
        <w:numPr>
          <w:ilvl w:val="0"/>
          <w:numId w:val="29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Style w:val="c23"/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DF7E54" w:rsidRDefault="00DF7E54" w:rsidP="0011466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6931BC" w:rsidRPr="00C80163" w:rsidRDefault="006931BC" w:rsidP="0011466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 w:rsidRPr="00C80163">
        <w:rPr>
          <w:rStyle w:val="c7"/>
          <w:b/>
          <w:bCs/>
          <w:i/>
          <w:iCs/>
          <w:color w:val="000000"/>
          <w:sz w:val="28"/>
          <w:szCs w:val="28"/>
        </w:rPr>
        <w:t> Предметные</w:t>
      </w:r>
    </w:p>
    <w:p w:rsidR="006931BC" w:rsidRPr="00C80163" w:rsidRDefault="006931BC" w:rsidP="00114660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Fonts w:ascii="Times New Roman" w:hAnsi="Times New Roman" w:cs="Times New Roman"/>
          <w:color w:val="191919"/>
          <w:sz w:val="28"/>
          <w:szCs w:val="28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931BC" w:rsidRPr="00C80163" w:rsidRDefault="006931BC" w:rsidP="00114660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Fonts w:ascii="Times New Roman" w:hAnsi="Times New Roman" w:cs="Times New Roman"/>
          <w:color w:val="191919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931BC" w:rsidRPr="00C80163" w:rsidRDefault="006931BC" w:rsidP="00114660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Fonts w:ascii="Times New Roman" w:hAnsi="Times New Roman" w:cs="Times New Roman"/>
          <w:color w:val="191919"/>
          <w:sz w:val="28"/>
          <w:szCs w:val="28"/>
        </w:rPr>
        <w:t>формирование навыков нахождения, использования и презентации географической информации;</w:t>
      </w:r>
    </w:p>
    <w:p w:rsidR="006931BC" w:rsidRPr="00C80163" w:rsidRDefault="006931BC" w:rsidP="00114660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Fonts w:ascii="Times New Roman" w:hAnsi="Times New Roman" w:cs="Times New Roman"/>
          <w:color w:val="191919"/>
          <w:sz w:val="28"/>
          <w:szCs w:val="28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6931BC" w:rsidRPr="00C80163" w:rsidRDefault="006931BC" w:rsidP="00114660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163">
        <w:rPr>
          <w:rStyle w:val="c23"/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</w:r>
      <w:r w:rsidR="00B333F8">
        <w:rPr>
          <w:rStyle w:val="c2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D73" w:rsidRDefault="005A4D73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C" w:rsidRPr="00C80163" w:rsidRDefault="000512C4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1.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24" w:rsidRPr="00C80163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4E011A" w:rsidRPr="00C80163">
        <w:rPr>
          <w:rFonts w:ascii="Times New Roman" w:hAnsi="Times New Roman" w:cs="Times New Roman"/>
          <w:b/>
          <w:sz w:val="28"/>
          <w:szCs w:val="28"/>
        </w:rPr>
        <w:t xml:space="preserve">содержания учебного модуля </w:t>
      </w:r>
      <w:r w:rsidR="007A2638"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F7E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Объяснять: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особенности геологического строения и рельефа КБР;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климатические различия территории республики;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изменение баланса тепла и влаги по высоте в горах;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годовой режим осадков на равнинах и в горах;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особенности внутренних вод КБР;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влияние рельефа на направление и характер течение рек;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разнообразие типов озер, ледников;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расположение месторождений подземных вод на Кабардинской равнине;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приуроченность месторождений минеральных вод к долинам рек;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зональное распределение почвенно-растительного покрова;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стихийные природные явления;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экологическое состояние отдельных компонентов природы;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роль и значение особо охраняемых территорий.</w:t>
      </w:r>
    </w:p>
    <w:p w:rsidR="00DF7E54" w:rsidRDefault="00DF7E54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DF7E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Описывать: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историю геологического  развития Кавказа;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формы рельефа: горные хребты, отдельные вершины;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месторождения полезных ископаемых;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климаты отдельных территорий, времена года;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главные реки республики: Терек, Малку, Баксан, Чегем, Черек;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моренно-ледниковые, карстовые озера;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главные центры оледенений Кавказа: Эльбрусский, </w:t>
      </w:r>
      <w:r w:rsidR="00B333F8">
        <w:rPr>
          <w:rFonts w:ascii="Times New Roman" w:hAnsi="Times New Roman" w:cs="Times New Roman"/>
          <w:sz w:val="28"/>
          <w:szCs w:val="28"/>
        </w:rPr>
        <w:t xml:space="preserve">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3F8">
        <w:rPr>
          <w:rFonts w:ascii="Times New Roman" w:hAnsi="Times New Roman" w:cs="Times New Roman"/>
          <w:sz w:val="28"/>
          <w:szCs w:val="28"/>
        </w:rPr>
        <w:t>Безенгийская</w:t>
      </w:r>
      <w:proofErr w:type="spellEnd"/>
      <w:r w:rsidR="00B333F8">
        <w:rPr>
          <w:rFonts w:ascii="Times New Roman" w:hAnsi="Times New Roman" w:cs="Times New Roman"/>
          <w:sz w:val="28"/>
          <w:szCs w:val="28"/>
        </w:rPr>
        <w:t xml:space="preserve"> стена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месторождения подземных и минеральных вод;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lastRenderedPageBreak/>
        <w:t xml:space="preserve">главные типы почв;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историю развития растительности Кавказа;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основные растительные зоны;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неблагоприятные климатические явления;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стихийные явления и процессы в горах;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территории: Кабардино-Балкарский Высокогорный заповедник, Национальный парк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 xml:space="preserve">, природные заказники, памятники природы, Кабардино-Балкарский Ботанический сад, курорт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Нальчик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DF7E54" w:rsidRDefault="00DF7E54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F7E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Определять:  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географическое положение, границы республики;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географическую информацию по картам Атласа КБР различного содержания (геологические структуры, температуру воздуха, количество осадков, направления ветров и т.д.);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гидрологические объекты;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степень риска опасных природных явлений для ведения хозяйства и жизни населения;   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направления оптимизации охраны природы.</w:t>
      </w:r>
    </w:p>
    <w:p w:rsidR="00DF7E54" w:rsidRDefault="00DF7E54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i/>
          <w:sz w:val="28"/>
          <w:szCs w:val="28"/>
        </w:rPr>
        <w:t>Прогнозировать и моделировать: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атмосферные процессы в горах и на равнине;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развитие и функционирование высокогорных озер, ледниковых систем;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гидрологический режим поверхностных и подземных  вод;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экологическое состояние компонентов ландшафтной сферы; 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163">
        <w:rPr>
          <w:rFonts w:ascii="Times New Roman" w:hAnsi="Times New Roman" w:cs="Times New Roman"/>
          <w:sz w:val="28"/>
          <w:szCs w:val="28"/>
        </w:rPr>
        <w:t>опасны</w:t>
      </w:r>
      <w:r w:rsidR="00B333F8">
        <w:rPr>
          <w:rFonts w:ascii="Times New Roman" w:hAnsi="Times New Roman" w:cs="Times New Roman"/>
          <w:sz w:val="28"/>
          <w:szCs w:val="28"/>
        </w:rPr>
        <w:t xml:space="preserve">е природные явления и процессы: </w:t>
      </w:r>
      <w:r w:rsidRPr="00C80163">
        <w:rPr>
          <w:rFonts w:ascii="Times New Roman" w:hAnsi="Times New Roman" w:cs="Times New Roman"/>
          <w:sz w:val="28"/>
          <w:szCs w:val="28"/>
        </w:rPr>
        <w:t>камнепады, обвалы, осыпи, оползни; сход лавин, селей; паводки, наводнения</w:t>
      </w:r>
      <w:r w:rsidR="00B333F8">
        <w:rPr>
          <w:rFonts w:ascii="Times New Roman" w:hAnsi="Times New Roman" w:cs="Times New Roman"/>
          <w:sz w:val="28"/>
          <w:szCs w:val="28"/>
        </w:rPr>
        <w:t>, ливни, выпадения града и т.д</w:t>
      </w:r>
      <w:r w:rsidRPr="00C801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E54" w:rsidRDefault="00DF7E54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DF7E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i/>
          <w:sz w:val="28"/>
          <w:szCs w:val="28"/>
        </w:rPr>
        <w:t>Разрабатывать: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lastRenderedPageBreak/>
        <w:t>проектные виды работ по различным направлениям научно-исследовательской деятельности;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компьютерные презентации по различным темам курса;</w:t>
      </w:r>
    </w:p>
    <w:p w:rsidR="006931BC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программы улучшения качества природной среды;</w:t>
      </w:r>
    </w:p>
    <w:p w:rsidR="00807458" w:rsidRPr="00C80163" w:rsidRDefault="006931BC" w:rsidP="00114660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рекомендации по защите населения от опасных, стихийных природных явлений.       </w:t>
      </w:r>
    </w:p>
    <w:p w:rsidR="00807458" w:rsidRPr="00C80163" w:rsidRDefault="00807458" w:rsidP="0011466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E54" w:rsidRDefault="00DF7E54" w:rsidP="001146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7458" w:rsidRPr="00C80163" w:rsidRDefault="00F9493C" w:rsidP="00114660">
      <w:pPr>
        <w:spacing w:after="0" w:line="36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Использовать </w:t>
      </w:r>
      <w:r w:rsidR="00807458" w:rsidRPr="00F9493C">
        <w:rPr>
          <w:rFonts w:ascii="Times New Roman" w:hAnsi="Times New Roman" w:cs="Times New Roman"/>
          <w:color w:val="000000"/>
          <w:sz w:val="28"/>
          <w:szCs w:val="28"/>
        </w:rPr>
        <w:t>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7458" w:rsidRPr="00F9493C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458" w:rsidRPr="00F9493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07458" w:rsidRPr="00C80163" w:rsidRDefault="00807458" w:rsidP="00114660">
      <w:pPr>
        <w:pStyle w:val="a9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80163">
        <w:rPr>
          <w:color w:val="000000"/>
          <w:sz w:val="28"/>
          <w:szCs w:val="28"/>
        </w:rPr>
        <w:t xml:space="preserve">ориентирования на местности и проведения съемок ее участков; </w:t>
      </w:r>
    </w:p>
    <w:p w:rsidR="00F9493C" w:rsidRDefault="00807458" w:rsidP="00114660">
      <w:pPr>
        <w:pStyle w:val="a9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80163">
        <w:rPr>
          <w:color w:val="000000"/>
          <w:sz w:val="28"/>
          <w:szCs w:val="28"/>
        </w:rPr>
        <w:t xml:space="preserve">учета фенологических изменений в природе своей местности; </w:t>
      </w:r>
    </w:p>
    <w:p w:rsidR="00807458" w:rsidRPr="00C80163" w:rsidRDefault="00807458" w:rsidP="00114660">
      <w:pPr>
        <w:pStyle w:val="a9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80163">
        <w:rPr>
          <w:color w:val="000000"/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07458" w:rsidRPr="00C80163" w:rsidRDefault="00807458" w:rsidP="00114660">
      <w:pPr>
        <w:pStyle w:val="a9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80163">
        <w:rPr>
          <w:color w:val="000000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9493C" w:rsidRDefault="00807458" w:rsidP="00114660">
      <w:pPr>
        <w:pStyle w:val="a9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80163">
        <w:rPr>
          <w:color w:val="000000"/>
          <w:sz w:val="28"/>
          <w:szCs w:val="28"/>
        </w:rPr>
        <w:t xml:space="preserve">решения практических задач по определению качества окружающей среды своей местности, ее использованию, сохранению и улучшению; </w:t>
      </w:r>
    </w:p>
    <w:p w:rsidR="00807458" w:rsidRPr="00C80163" w:rsidRDefault="00807458" w:rsidP="00114660">
      <w:pPr>
        <w:pStyle w:val="a9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80163">
        <w:rPr>
          <w:color w:val="000000"/>
          <w:sz w:val="28"/>
          <w:szCs w:val="28"/>
        </w:rPr>
        <w:t>принятию необходимых мер в случае природных стихийных бедствий и техногенных катастроф;</w:t>
      </w:r>
    </w:p>
    <w:p w:rsidR="00807458" w:rsidRPr="00C80163" w:rsidRDefault="00807458" w:rsidP="00114660">
      <w:pPr>
        <w:pStyle w:val="a9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80163">
        <w:rPr>
          <w:color w:val="000000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</w:t>
      </w:r>
      <w:r w:rsidR="00F9493C">
        <w:rPr>
          <w:color w:val="000000"/>
          <w:sz w:val="28"/>
          <w:szCs w:val="28"/>
        </w:rPr>
        <w:t xml:space="preserve">атистических, </w:t>
      </w:r>
      <w:proofErr w:type="spellStart"/>
      <w:r w:rsidR="00F9493C">
        <w:rPr>
          <w:color w:val="000000"/>
          <w:sz w:val="28"/>
          <w:szCs w:val="28"/>
        </w:rPr>
        <w:t>геоинформационных</w:t>
      </w:r>
      <w:proofErr w:type="spellEnd"/>
      <w:r w:rsidR="00F9493C">
        <w:rPr>
          <w:color w:val="000000"/>
          <w:sz w:val="28"/>
          <w:szCs w:val="28"/>
        </w:rPr>
        <w:t>.</w:t>
      </w:r>
    </w:p>
    <w:p w:rsidR="008C5CEA" w:rsidRDefault="008C5CEA" w:rsidP="00114660">
      <w:pPr>
        <w:pStyle w:val="a9"/>
        <w:spacing w:line="254" w:lineRule="auto"/>
        <w:ind w:left="720"/>
        <w:jc w:val="both"/>
        <w:rPr>
          <w:b/>
          <w:bCs/>
          <w:sz w:val="28"/>
          <w:szCs w:val="28"/>
        </w:rPr>
      </w:pPr>
    </w:p>
    <w:p w:rsidR="00114660" w:rsidRDefault="00114660" w:rsidP="00114660">
      <w:pPr>
        <w:pStyle w:val="a9"/>
        <w:spacing w:line="254" w:lineRule="auto"/>
        <w:ind w:left="720"/>
        <w:jc w:val="both"/>
        <w:rPr>
          <w:b/>
          <w:bCs/>
          <w:sz w:val="28"/>
          <w:szCs w:val="28"/>
        </w:rPr>
      </w:pPr>
    </w:p>
    <w:p w:rsidR="00114660" w:rsidRDefault="00114660" w:rsidP="00114660">
      <w:pPr>
        <w:pStyle w:val="a9"/>
        <w:spacing w:line="254" w:lineRule="auto"/>
        <w:ind w:left="720"/>
        <w:jc w:val="both"/>
        <w:rPr>
          <w:b/>
          <w:bCs/>
          <w:sz w:val="28"/>
          <w:szCs w:val="28"/>
        </w:rPr>
      </w:pPr>
    </w:p>
    <w:p w:rsidR="00114660" w:rsidRDefault="00114660" w:rsidP="00114660">
      <w:pPr>
        <w:pStyle w:val="a9"/>
        <w:spacing w:line="254" w:lineRule="auto"/>
        <w:ind w:left="720"/>
        <w:jc w:val="both"/>
        <w:rPr>
          <w:b/>
          <w:bCs/>
          <w:sz w:val="28"/>
          <w:szCs w:val="28"/>
        </w:rPr>
      </w:pPr>
    </w:p>
    <w:p w:rsidR="00114660" w:rsidRDefault="00114660" w:rsidP="00114660">
      <w:pPr>
        <w:pStyle w:val="a9"/>
        <w:spacing w:line="254" w:lineRule="auto"/>
        <w:ind w:left="720"/>
        <w:jc w:val="both"/>
        <w:rPr>
          <w:b/>
          <w:bCs/>
          <w:sz w:val="28"/>
          <w:szCs w:val="28"/>
        </w:rPr>
      </w:pPr>
    </w:p>
    <w:p w:rsidR="008C5CEA" w:rsidRDefault="008C5CEA" w:rsidP="00114660">
      <w:pPr>
        <w:pStyle w:val="a9"/>
        <w:spacing w:line="254" w:lineRule="auto"/>
        <w:ind w:left="720"/>
        <w:jc w:val="both"/>
        <w:rPr>
          <w:b/>
          <w:bCs/>
          <w:sz w:val="28"/>
          <w:szCs w:val="28"/>
        </w:rPr>
      </w:pPr>
      <w:r w:rsidRPr="008C5CEA">
        <w:rPr>
          <w:b/>
          <w:bCs/>
          <w:sz w:val="28"/>
          <w:szCs w:val="28"/>
        </w:rPr>
        <w:lastRenderedPageBreak/>
        <w:t xml:space="preserve">2. </w:t>
      </w:r>
      <w:r w:rsidR="00920E10">
        <w:rPr>
          <w:b/>
          <w:bCs/>
          <w:sz w:val="28"/>
          <w:szCs w:val="28"/>
        </w:rPr>
        <w:t>СОДЕРЖАНИЕ  ОБРАЗОВАТЕЛЬНОЙ  ПРОГРАММЫ</w:t>
      </w:r>
      <w:r w:rsidRPr="008C5CEA">
        <w:rPr>
          <w:b/>
          <w:bCs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 xml:space="preserve">ГЛАВА 1.  ГЕОГРАФИЧЕСКОЕ </w:t>
      </w:r>
      <w:r w:rsidR="0047540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>ПОЛОЖЕНИЕ</w:t>
      </w:r>
      <w:r w:rsidR="0047540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 xml:space="preserve"> КАБАРДИНО-БАЛКАРИИ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>(1 час)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     Место Кабардино-Балкарии на Кавказе. Географическое положение  КБР в Центральной части Кавказа. Географические координаты республики. Крайние точки. Площадь, границы. Характер  границ на севере, юге, </w:t>
      </w:r>
      <w:r w:rsidRPr="00C80163">
        <w:rPr>
          <w:rFonts w:ascii="Times New Roman" w:hAnsi="Times New Roman" w:cs="Times New Roman"/>
          <w:spacing w:val="-2"/>
          <w:sz w:val="28"/>
          <w:szCs w:val="28"/>
        </w:rPr>
        <w:t>западе, восток</w:t>
      </w:r>
      <w:r w:rsidR="003408BA">
        <w:rPr>
          <w:rFonts w:ascii="Times New Roman" w:hAnsi="Times New Roman" w:cs="Times New Roman"/>
          <w:spacing w:val="-2"/>
          <w:sz w:val="28"/>
          <w:szCs w:val="28"/>
        </w:rPr>
        <w:t>е. Соседи Кабардино-Балкарской Р</w:t>
      </w:r>
      <w:r w:rsidRPr="00C80163">
        <w:rPr>
          <w:rFonts w:ascii="Times New Roman" w:hAnsi="Times New Roman" w:cs="Times New Roman"/>
          <w:spacing w:val="-2"/>
          <w:sz w:val="28"/>
          <w:szCs w:val="28"/>
        </w:rPr>
        <w:t>еспублики.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363342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6931BC" w:rsidRPr="00363342">
        <w:rPr>
          <w:rFonts w:ascii="Times New Roman" w:hAnsi="Times New Roman" w:cs="Times New Roman"/>
          <w:i/>
          <w:sz w:val="28"/>
          <w:szCs w:val="28"/>
        </w:rPr>
        <w:t xml:space="preserve">Европа, Азия, Северный Кавказ, Черное море, Каспийское море, </w:t>
      </w:r>
      <w:proofErr w:type="spellStart"/>
      <w:r w:rsidR="006931BC" w:rsidRPr="00363342">
        <w:rPr>
          <w:rFonts w:ascii="Times New Roman" w:hAnsi="Times New Roman" w:cs="Times New Roman"/>
          <w:i/>
          <w:sz w:val="28"/>
          <w:szCs w:val="28"/>
        </w:rPr>
        <w:t>Предкавказье</w:t>
      </w:r>
      <w:proofErr w:type="spellEnd"/>
      <w:r w:rsidR="006931BC" w:rsidRPr="00363342">
        <w:rPr>
          <w:rFonts w:ascii="Times New Roman" w:hAnsi="Times New Roman" w:cs="Times New Roman"/>
          <w:i/>
          <w:sz w:val="28"/>
          <w:szCs w:val="28"/>
        </w:rPr>
        <w:t>, Большой Кавказ, Закавказье, Ставропольский край, Республика Северная Осетия – Алания, Республика Грузия, Карачаево-Черкесская</w:t>
      </w:r>
      <w:r w:rsidR="00F9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1BC" w:rsidRPr="00363342">
        <w:rPr>
          <w:rFonts w:ascii="Times New Roman" w:hAnsi="Times New Roman" w:cs="Times New Roman"/>
          <w:i/>
          <w:sz w:val="28"/>
          <w:szCs w:val="28"/>
        </w:rPr>
        <w:t xml:space="preserve"> Республика.</w:t>
      </w:r>
      <w:proofErr w:type="gramEnd"/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2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</w:t>
      </w: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Определение координат крайних точек Кабардино-Балкарии. </w:t>
      </w:r>
    </w:p>
    <w:p w:rsidR="006931BC" w:rsidRDefault="006931BC" w:rsidP="00114660">
      <w:pPr>
        <w:spacing w:after="0" w:line="2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2. Решение задач на определение расстояний.</w:t>
      </w:r>
    </w:p>
    <w:p w:rsidR="003408BA" w:rsidRDefault="003408BA" w:rsidP="00114660">
      <w:pPr>
        <w:spacing w:after="0" w:line="2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14660" w:rsidRDefault="00114660" w:rsidP="00114660">
      <w:pPr>
        <w:spacing w:after="0" w:line="2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408BA" w:rsidRDefault="003408BA" w:rsidP="00114660">
      <w:pPr>
        <w:spacing w:after="0" w:line="2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31BC" w:rsidRPr="00C80163" w:rsidRDefault="006931BC" w:rsidP="00DF7E54">
      <w:pPr>
        <w:spacing w:before="100" w:beforeAutospacing="1" w:after="100" w:afterAutospacing="1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ГЛАВА 2.  ГЕОЛОГИЧЕСКОЕ </w:t>
      </w:r>
      <w:r w:rsidR="0047540E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>СТРОЕНИЕ,</w:t>
      </w:r>
      <w:r w:rsidR="0047540E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 РЕЛЬЕФ </w:t>
      </w:r>
      <w:r w:rsidR="0047540E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И </w:t>
      </w:r>
      <w:r w:rsidR="0047540E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 </w:t>
      </w:r>
      <w:proofErr w:type="gramStart"/>
      <w:r w:rsidRPr="00C80163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>ПОЛЕЗНЫЕ</w:t>
      </w:r>
      <w:proofErr w:type="gramEnd"/>
      <w:r w:rsidRPr="00C80163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  </w:t>
      </w: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 xml:space="preserve"> ИСКОПЕМЫЕ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47540E">
        <w:rPr>
          <w:rFonts w:ascii="Times New Roman" w:hAnsi="Times New Roman" w:cs="Times New Roman"/>
          <w:sz w:val="28"/>
          <w:szCs w:val="28"/>
        </w:rPr>
        <w:t xml:space="preserve"> </w:t>
      </w:r>
      <w:r w:rsidR="00A95B47">
        <w:rPr>
          <w:rFonts w:ascii="Times New Roman" w:hAnsi="Times New Roman" w:cs="Times New Roman"/>
          <w:sz w:val="28"/>
          <w:szCs w:val="28"/>
        </w:rPr>
        <w:t>(</w:t>
      </w:r>
      <w:r w:rsidR="00A95B47" w:rsidRPr="00A95B47">
        <w:rPr>
          <w:rFonts w:ascii="Times New Roman" w:hAnsi="Times New Roman" w:cs="Times New Roman"/>
          <w:sz w:val="28"/>
          <w:szCs w:val="28"/>
        </w:rPr>
        <w:t>5</w:t>
      </w:r>
      <w:r w:rsidR="00A95B4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80163">
        <w:rPr>
          <w:rFonts w:ascii="Times New Roman" w:hAnsi="Times New Roman" w:cs="Times New Roman"/>
          <w:sz w:val="28"/>
          <w:szCs w:val="28"/>
        </w:rPr>
        <w:t xml:space="preserve">)                </w:t>
      </w:r>
    </w:p>
    <w:p w:rsidR="006931BC" w:rsidRPr="00C80163" w:rsidRDefault="006931BC" w:rsidP="00DF7E5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1. История геологического развития Кавказа</w:t>
      </w:r>
    </w:p>
    <w:p w:rsidR="006931BC" w:rsidRPr="00C80163" w:rsidRDefault="003408BA" w:rsidP="00DF7E54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Связь геологического строения территории КБР с историей формирования Большого Кавказа. Докембрий</w:t>
      </w:r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 xml:space="preserve">ский этап развития Кавказа. </w:t>
      </w:r>
      <w:proofErr w:type="spellStart"/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>Каледонская</w:t>
      </w:r>
      <w:proofErr w:type="spellEnd"/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>герцинская</w:t>
      </w:r>
      <w:proofErr w:type="spellEnd"/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250" w:rsidRPr="00C80163">
        <w:rPr>
          <w:rFonts w:ascii="Times New Roman" w:hAnsi="Times New Roman" w:cs="Times New Roman"/>
          <w:spacing w:val="-4"/>
          <w:sz w:val="28"/>
          <w:szCs w:val="28"/>
        </w:rPr>
        <w:t>горо</w:t>
      </w:r>
      <w:r w:rsidR="00186250" w:rsidRPr="00C80163">
        <w:rPr>
          <w:rFonts w:ascii="Times New Roman" w:hAnsi="Times New Roman" w:cs="Times New Roman"/>
          <w:sz w:val="28"/>
          <w:szCs w:val="28"/>
        </w:rPr>
        <w:t>образовательные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процессы.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Гранитные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интрузии. Юрский период развития Кавказа. Неогеновые поднятия антиклинальных складок в осевой части Большого Кавказа.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Сводовое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поднятие всего Кавказа в четвертичное время. Развитие горного оледенения.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Альпийско</w:t>
      </w:r>
      <w:r w:rsidR="00114660">
        <w:rPr>
          <w:rFonts w:ascii="Times New Roman" w:hAnsi="Times New Roman" w:cs="Times New Roman"/>
          <w:i/>
          <w:sz w:val="28"/>
          <w:szCs w:val="28"/>
        </w:rPr>
        <w:t>-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Гималайская геосинклинальная область, регрессия,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сводовое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поднятие.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Океан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Тетис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остров Яфетида, Русская равнина,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Кумо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Манычская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впадина.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 Изучение геологической и тектонической карт в географическом атласе КБР.</w:t>
      </w:r>
    </w:p>
    <w:p w:rsidR="006931BC" w:rsidRPr="00C80163" w:rsidRDefault="006931BC" w:rsidP="0011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2. Изучение геохронологической таблицы в учебнике (с. 8-9).</w:t>
      </w:r>
    </w:p>
    <w:p w:rsidR="003408BA" w:rsidRDefault="003408BA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2. Геологическое строение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Главные структурные элементы Большого Кавказа. Геологическое строение хребтов: Главного Кавказского (Водораздельного), Бокового, Скалистого, Пастбищного, Лесистого. Отложения предгорий и равнин.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Предкавказский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краевой прогиб. Тектоническое развитие Кавказа. Вулканизм на Кавказе. Основные вулканические районы Большого Кавказа.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>Сейсмичность Кавказа.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Вулканизм.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8B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Предкавказский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 краевой прогиб.  Реки: Чегем, Малка,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Хасаут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Тызыл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Мушт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Гижгит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Кестанты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Черек-Безенгийский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Чайнашки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; вулканизм: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Минераловодческий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Нижне-Чегемский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Эльбрус-Кюгенский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Верхне-Чегемское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 лавовое нагорье.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A" w:rsidRDefault="006931BC" w:rsidP="001146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408BA">
        <w:rPr>
          <w:rFonts w:ascii="Times New Roman" w:hAnsi="Times New Roman" w:cs="Times New Roman"/>
          <w:sz w:val="28"/>
          <w:szCs w:val="28"/>
        </w:rPr>
        <w:t>Изучение геологической и тектоническое карты КБР.</w:t>
      </w:r>
      <w:proofErr w:type="gramEnd"/>
    </w:p>
    <w:p w:rsidR="006931BC" w:rsidRPr="00C80163" w:rsidRDefault="003408BA" w:rsidP="001146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31BC" w:rsidRPr="00C80163">
        <w:rPr>
          <w:rFonts w:ascii="Times New Roman" w:hAnsi="Times New Roman" w:cs="Times New Roman"/>
          <w:sz w:val="28"/>
          <w:szCs w:val="28"/>
        </w:rPr>
        <w:t>Определение вулканических областей Кавказа.</w:t>
      </w:r>
    </w:p>
    <w:p w:rsidR="003408BA" w:rsidRDefault="003408BA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3. Рельеф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Основные закономерности в расположении горных хребтов. Геоморфологическое строение территории КБР. Основные орографические единицы Большого Кавказа: Главный Кавказский, или Водораздельный хребет, Боковой хребет, Скалистый, Пастбищный, Лесистый. Их физико-географическое описание. Перевалы через Главный Кавказский хребет. </w:t>
      </w:r>
      <w:r w:rsidR="006931BC" w:rsidRPr="00C80163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Комплексная физико-географическая характеристика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Эльбрус. Физико-географическое </w:t>
      </w:r>
      <w:r w:rsidR="00186250" w:rsidRPr="00C80163">
        <w:rPr>
          <w:rFonts w:ascii="Times New Roman" w:hAnsi="Times New Roman" w:cs="Times New Roman"/>
          <w:sz w:val="28"/>
          <w:szCs w:val="28"/>
        </w:rPr>
        <w:t>описание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основных орографических единиц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: </w:t>
      </w:r>
      <w:r w:rsidR="00186250" w:rsidRPr="00C80163">
        <w:rPr>
          <w:rFonts w:ascii="Times New Roman" w:hAnsi="Times New Roman" w:cs="Times New Roman"/>
          <w:sz w:val="28"/>
          <w:szCs w:val="28"/>
        </w:rPr>
        <w:t>предгорий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Кабардинской равнины. Передовые хребты Кавказа: Терский и Кабардинский.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08B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80163">
        <w:rPr>
          <w:rFonts w:ascii="Times New Roman" w:hAnsi="Times New Roman" w:cs="Times New Roman"/>
          <w:i/>
          <w:sz w:val="28"/>
          <w:szCs w:val="28"/>
        </w:rPr>
        <w:t xml:space="preserve">Горный хребет, седловина, перевал,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куэста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6D1">
        <w:rPr>
          <w:rFonts w:ascii="Times New Roman" w:hAnsi="Times New Roman" w:cs="Times New Roman"/>
          <w:i/>
          <w:sz w:val="28"/>
          <w:szCs w:val="28"/>
        </w:rPr>
        <w:tab/>
      </w:r>
      <w:r w:rsidR="008956D1" w:rsidRPr="008956D1">
        <w:rPr>
          <w:rFonts w:ascii="Times New Roman" w:hAnsi="Times New Roman" w:cs="Times New Roman"/>
          <w:b/>
          <w:i/>
          <w:sz w:val="28"/>
          <w:szCs w:val="28"/>
        </w:rPr>
        <w:t>Горные х</w:t>
      </w:r>
      <w:r w:rsidR="006931BC" w:rsidRPr="008956D1">
        <w:rPr>
          <w:rFonts w:ascii="Times New Roman" w:hAnsi="Times New Roman" w:cs="Times New Roman"/>
          <w:b/>
          <w:i/>
          <w:sz w:val="28"/>
          <w:szCs w:val="28"/>
        </w:rPr>
        <w:t>ребты: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Главный</w:t>
      </w:r>
      <w:proofErr w:type="gram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Кавказский (Водораздельный), Боковой, Скалистый, Пастбищный, </w:t>
      </w:r>
      <w:proofErr w:type="spellStart"/>
      <w:r w:rsidR="00710CD3">
        <w:rPr>
          <w:rFonts w:ascii="Times New Roman" w:hAnsi="Times New Roman" w:cs="Times New Roman"/>
          <w:i/>
          <w:sz w:val="28"/>
          <w:szCs w:val="28"/>
        </w:rPr>
        <w:t>Джинальский</w:t>
      </w:r>
      <w:proofErr w:type="spellEnd"/>
      <w:r w:rsidR="00710C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Лесистый, Терский, Кабардинский. Кабардинская равнина.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6D1"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8956D1">
        <w:rPr>
          <w:rFonts w:ascii="Times New Roman" w:hAnsi="Times New Roman" w:cs="Times New Roman"/>
          <w:b/>
          <w:i/>
          <w:sz w:val="28"/>
          <w:szCs w:val="28"/>
        </w:rPr>
        <w:t>Горные вершины</w:t>
      </w:r>
      <w:r w:rsidR="006931BC" w:rsidRPr="008956D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Шхельди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Тихтенген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Джангытау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Шхара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Донгуз-Орун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Большой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Когутай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Малый 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Когутай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Накра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Эльбрус,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Коштантау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Пик Пушкина, Казбек,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Мижерги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Ламутакая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Каракая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Иткаябаши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Суукаузская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Мехтыген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Баштюз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Сухаяла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Бруколбаши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Чирахкенд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Издара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Лысая,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Кызбурун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Шитхала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Аушигер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Нартан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Урушевы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Хутоко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Арик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Папца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6D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31BC" w:rsidRPr="008956D1">
        <w:rPr>
          <w:rFonts w:ascii="Times New Roman" w:hAnsi="Times New Roman" w:cs="Times New Roman"/>
          <w:b/>
          <w:i/>
          <w:sz w:val="28"/>
          <w:szCs w:val="28"/>
        </w:rPr>
        <w:t>Перевалы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Накра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Бечо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Местия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Твибер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Китлод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Цаннер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Шариавцаг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Гезевцек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 Проведение поперечного профиля через территорию республики по линиям меридианов и параллелей. (По выбору).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2. Подписание на контурной карте названий главных горных хребтов Большого Кавказа.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3. Определение по  физической  карте протяженности (в </w:t>
      </w:r>
      <w:proofErr w:type="gramStart"/>
      <w:r w:rsidRPr="00C8016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80163">
        <w:rPr>
          <w:rFonts w:ascii="Times New Roman" w:hAnsi="Times New Roman" w:cs="Times New Roman"/>
          <w:sz w:val="28"/>
          <w:szCs w:val="28"/>
        </w:rPr>
        <w:t>) Главного Кавказского</w:t>
      </w:r>
      <w:r w:rsidR="008956D1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 (Водораздельного)</w:t>
      </w:r>
      <w:r w:rsidR="008956D1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 и </w:t>
      </w:r>
      <w:r w:rsidR="008956D1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Пастбищного  хребтов.  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4. Полезные ископаемые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Связь месторождений полезных ископаемых КБР с геологическим развитием Кавказа. Рудные полезные ископаемые. Роль магматической деятельности  в  их образовании. Месторождения руд цветных металлов, их приуроченность к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гранитным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интрузиям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Тырныаузское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 вольфрамомолибденовое  месторождение. Полиметаллические </w:t>
      </w:r>
      <w:r w:rsidR="006931BC" w:rsidRPr="00C80163">
        <w:rPr>
          <w:rFonts w:ascii="Times New Roman" w:hAnsi="Times New Roman" w:cs="Times New Roman"/>
          <w:sz w:val="28"/>
          <w:szCs w:val="28"/>
        </w:rPr>
        <w:lastRenderedPageBreak/>
        <w:t xml:space="preserve">месторождения в бассейнах рек Баксан,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Тызыл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Мушт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Месторождения золота в бассейнах рек: Чегем, Малка,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Мушт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Малкинское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 месторождение железных руд. Нерудные полезные ископаемые вулканического происхождения: туф, пепел, пемза. Осадочные полезные ископаемые: флоридиновые (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нальчикины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бентонитовые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глины. География нерудных полезных ископаемых (песок, пепел, пемза, туф, песчано-гравийные смеси и др.). Горючие полезные ископаемые.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  <w:r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Пегматит, скарн, контактный метаморфизм, серпентинит, туф, пепел, пемза, абразивные материалы,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нальчикины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, бентонит.</w:t>
      </w:r>
      <w:proofErr w:type="gramEnd"/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Месторождения полезных ископаемых: </w:t>
      </w:r>
      <w:proofErr w:type="spellStart"/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Тырныаузское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вольфрамо-молибденовое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Мукуланское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оловянное,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Малкинское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железорудное,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Зауковское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(туф, известняк), Каменское (туф),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Куркужинское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(туф, пепел),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Лечинкаевское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(туф), Нальчикское (туф, пемза, пепел),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Кенженское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(туф, пепел),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Белореченское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(пепел, известняк),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Верхне-Кенженское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(известняк)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Сармаковское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(известняк),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Бедыкское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(гипс),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Баксанское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(гипс),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Прохладненское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(глина),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Алтудское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(глина), Майское (глина),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Урванское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(глина),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Шалушкинское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(глина), Нальчикское (бентонит),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Герпе-гежское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(бентонит),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Шильтракское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(каменный уголь),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Былымское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(каменный уголь),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Муштинское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(каменный </w:t>
      </w:r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уголь), </w:t>
      </w:r>
      <w:proofErr w:type="spellStart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Тызыльское</w:t>
      </w:r>
      <w:proofErr w:type="spell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(каменный уголь</w:t>
      </w:r>
      <w:proofErr w:type="gram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), </w:t>
      </w:r>
      <w:proofErr w:type="spellStart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Харбиженское</w:t>
      </w:r>
      <w:proofErr w:type="spell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(нефть).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Нанесение на контурную карту КБР основных месторождений полезных ископаемых.</w:t>
      </w:r>
    </w:p>
    <w:p w:rsidR="006931BC" w:rsidRPr="00C80163" w:rsidRDefault="006931BC" w:rsidP="00114660">
      <w:pPr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Описание месторождения полезных ископаемых.</w:t>
      </w:r>
    </w:p>
    <w:p w:rsidR="003408BA" w:rsidRDefault="003408BA" w:rsidP="00114660">
      <w:pPr>
        <w:spacing w:after="0" w:line="360" w:lineRule="auto"/>
        <w:ind w:firstLine="397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>ГЛАВА 3.  КЛИМАТ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>(3 часа)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5. Климатообразующие факторы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Факторы, определяющие климат Кабардино-Балкарии: рельеф, воздушные массы, подстилающая поверхность. Распределение солнечной радиации по территории республики: суммарная солнечная радиация, радиационный баланс. Влияние рельефа на климат республики. Развитие вертикальной зональности климата в горах. Движение воздушных масс. Характер подстилающей поверхности. Роль растительного покрова в распределении солнечной радиации. Изменение атмосферного давления с высотой. Распределение атмосферных осадков в горах и равнине. Снеговая линия в горах. Режим ветров в горах. Горно-долинная циркуляция. Фены в горах.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Вертикальная зональность, горно-долинные ветры, </w:t>
      </w:r>
      <w:r w:rsidR="00114660">
        <w:rPr>
          <w:rFonts w:ascii="Times New Roman" w:hAnsi="Times New Roman" w:cs="Times New Roman"/>
          <w:i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солнечная котловина</w:t>
      </w:r>
      <w:r w:rsidR="00114660">
        <w:rPr>
          <w:rFonts w:ascii="Times New Roman" w:hAnsi="Times New Roman" w:cs="Times New Roman"/>
          <w:i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, снеговая линия,  ледниковый ветер, фен.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114660" w:rsidP="00114660">
      <w:pPr>
        <w:spacing w:after="0" w:line="360" w:lineRule="auto"/>
        <w:ind w:firstLine="39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Солнечные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котловины: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Верхне-Балкарская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Безенгийская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Верхн</w:t>
      </w:r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Чегемская,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Былымская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 Определение  величины суммарной солнечной радиации  на равнинных пространствах, в предгорных и высокогорных районах республики.</w:t>
      </w:r>
    </w:p>
    <w:p w:rsidR="006931BC" w:rsidRPr="00C80163" w:rsidRDefault="006931BC" w:rsidP="001146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 Выявление факторов, способствующих формированию вертикальной зональности климата в горах Большого Кавказа.</w:t>
      </w:r>
    </w:p>
    <w:p w:rsidR="006931BC" w:rsidRPr="00C80163" w:rsidRDefault="006931BC" w:rsidP="001146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pacing w:val="-4"/>
          <w:sz w:val="28"/>
          <w:szCs w:val="28"/>
        </w:rPr>
        <w:t>2. Изучение  по Атласу КБР климатической карты (с.10).</w:t>
      </w:r>
      <w:r w:rsidRPr="00C80163">
        <w:rPr>
          <w:rFonts w:ascii="Times New Roman" w:hAnsi="Times New Roman" w:cs="Times New Roman"/>
          <w:sz w:val="28"/>
          <w:szCs w:val="28"/>
        </w:rPr>
        <w:t xml:space="preserve">  Определение годового количества  осадков: на северо-востоке 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района, в районе селения Кич-малка, окрестностях </w:t>
      </w:r>
      <w:proofErr w:type="gramStart"/>
      <w:r w:rsidRPr="00C801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0163">
        <w:rPr>
          <w:rFonts w:ascii="Times New Roman" w:hAnsi="Times New Roman" w:cs="Times New Roman"/>
          <w:sz w:val="28"/>
          <w:szCs w:val="28"/>
        </w:rPr>
        <w:t xml:space="preserve">. Нальчика, в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Верхне-Балкарской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котловине, на склонах г.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Тихтенген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1BC" w:rsidRPr="00C80163" w:rsidRDefault="006931BC" w:rsidP="001146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3. Изучение  по Атласу КБР климатической карты (с.10)  ветрового режима. Определение направлений преобладающих ветров: в с. Каменномостском, на южном склоне   г. Эльбрус, в  г</w:t>
      </w:r>
      <w:proofErr w:type="gramStart"/>
      <w:r w:rsidRPr="00C8016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80163">
        <w:rPr>
          <w:rFonts w:ascii="Times New Roman" w:hAnsi="Times New Roman" w:cs="Times New Roman"/>
          <w:sz w:val="28"/>
          <w:szCs w:val="28"/>
        </w:rPr>
        <w:t>ереке.</w:t>
      </w:r>
    </w:p>
    <w:p w:rsidR="00114660" w:rsidRDefault="00114660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60" w:rsidRDefault="00114660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lastRenderedPageBreak/>
        <w:t>§ 6. Характеристика климата</w:t>
      </w:r>
    </w:p>
    <w:p w:rsidR="006931BC" w:rsidRPr="00C80163" w:rsidRDefault="003408BA" w:rsidP="001146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Типы климатов на территории Кабардино-Балкарии: континентальный, умеренно – континентальный, высокогорный. Их характерные черты. Особенности климата равнины и предгорий. Распределение среднегодовой температуры воздуха по территории республики. Микроклимат в горах.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микроклимат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Формирование климата гор. Характеристика  климата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Приэльбрусья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Солнечная радиация, микроклимат.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Приэльбрусье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, Цей, Домбай, Теберда, Красная Поляна.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0163">
        <w:rPr>
          <w:rFonts w:ascii="Times New Roman" w:hAnsi="Times New Roman" w:cs="Times New Roman"/>
          <w:sz w:val="28"/>
          <w:szCs w:val="28"/>
        </w:rPr>
        <w:t>Определение  годовой  амплитуды температуры воздуха в равнинной и горной районах.</w:t>
      </w:r>
      <w:proofErr w:type="gramEnd"/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2. Выявление по климатическим картам атласа КБР микроклиматических особенностей в котловинах: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Былымской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Безенгийской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Верхне-Балкарской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3.  Описание климата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Приэльбрусья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4.  Анализ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климатодиаграмм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на рис.28 в учебнике, с.47.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7. Времена года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Особенности основных сезонов года.  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Зима</w:t>
      </w:r>
      <w:r w:rsidR="006931BC" w:rsidRPr="00C80163">
        <w:rPr>
          <w:rFonts w:ascii="Times New Roman" w:hAnsi="Times New Roman" w:cs="Times New Roman"/>
          <w:sz w:val="28"/>
          <w:szCs w:val="28"/>
        </w:rPr>
        <w:t>. Сроки наступления зимы. Циркуляция атмосферного  воздуха зимой.  Минимальные температуры воздуха зимой. Основ</w:t>
      </w:r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 xml:space="preserve">ные типы погоды зимой. Распределение температуры воздуха. Понятие </w:t>
      </w:r>
      <w:r w:rsidR="0011466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>оттепель</w:t>
      </w:r>
      <w:r w:rsidR="0011466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>. Формирование снежного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покрова.  Распределение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среднеянварской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8956D1" w:rsidRPr="00C80163">
        <w:rPr>
          <w:rFonts w:ascii="Times New Roman" w:hAnsi="Times New Roman" w:cs="Times New Roman"/>
          <w:sz w:val="28"/>
          <w:szCs w:val="28"/>
        </w:rPr>
        <w:t>температуры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 воздуха  по территории республики. Продолжительность дней с морозными погодами.  Инверсия температуры в котловинах и долинах рек. Количество осадков в холодный период.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Оттепель, адвекция.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lastRenderedPageBreak/>
        <w:t>Азиатский антициклон.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numPr>
          <w:ilvl w:val="0"/>
          <w:numId w:val="2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Изучение в атласе КБР климатической карты. </w:t>
      </w:r>
    </w:p>
    <w:p w:rsidR="006931BC" w:rsidRPr="00C80163" w:rsidRDefault="006931BC" w:rsidP="001146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Зима.</w:t>
      </w:r>
      <w:r w:rsidRPr="00C80163">
        <w:rPr>
          <w:rFonts w:ascii="Times New Roman" w:hAnsi="Times New Roman" w:cs="Times New Roman"/>
          <w:sz w:val="28"/>
          <w:szCs w:val="28"/>
        </w:rPr>
        <w:t xml:space="preserve"> Определение средней январской температуры воздуха в вашей местности.</w:t>
      </w:r>
    </w:p>
    <w:p w:rsidR="006931BC" w:rsidRPr="00C80163" w:rsidRDefault="006931BC" w:rsidP="00114660">
      <w:pPr>
        <w:numPr>
          <w:ilvl w:val="0"/>
          <w:numId w:val="2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Определение  минимальных температур воздуха в городах Нальчике, Баксане, селении Каменномостском.  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Весна. 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Начало весны на равнинах и горах. Продолжительность весеннего периода на равнинах и в горах. Смена барических систем. Преобладающие направления ветров весной на равнинах. Устойчивое повышение температуры воздуха.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заморозки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 Природные условия, при которых возможны заморозки весной.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  <w:r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Весенние заморозки.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Азиатский антициклон,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Азорский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 антициклон.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 Построение графика хода суточных температур воздуха в вашем населенном пункте на 21 марта, 10 апреля, 22 мая.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2. Установление даты последних весенних заморозков в вашей местности.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Лето.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 Средние  июльские температуры воздуха, их распределение по территории. Максимальные температуры воздуха в июле. Суммы  положительных температур воздуха, их различие. Увеличение облачности с высотой.  Типичные  летние погоды.  Недостаточность увлажнения. Развитие конвективной облачности. Ливневый характер выпадения дождей. Вероятность выпадения града. Противоградовая служба в КБР. Неравномерность распределения атмосферных осадков по территории республики.  Дефицит влаги в  северо-восточной части КБР.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Антициклональный тип погоды, ливень, град, суховей.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lastRenderedPageBreak/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Азорский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 антициклон, Арктический антициклон.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 Определение начала лета в вашей местности.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2. Нанесение на контурную карту изотерм июля +4, +8, +10, +22, +23ºС.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3. Наблюдение за режимом осадков в летний период в вашей местности.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4. Изучение таблицы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Летний температурный режим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>, с.58 учебника.</w:t>
      </w:r>
    </w:p>
    <w:p w:rsidR="006931BC" w:rsidRPr="00C80163" w:rsidRDefault="006931BC" w:rsidP="001146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Определение районов республики с прохладным, жарким типами лета. 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Осень.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Начало осененного периода. Смена летней </w:t>
      </w:r>
      <w:r w:rsidR="008956D1" w:rsidRPr="00C80163">
        <w:rPr>
          <w:rFonts w:ascii="Times New Roman" w:hAnsi="Times New Roman" w:cs="Times New Roman"/>
          <w:sz w:val="28"/>
          <w:szCs w:val="28"/>
        </w:rPr>
        <w:t>циркуляции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воздуха на зимнюю циркуляцию. Понижение среднесуточной температуры воздуха. Преобладание ненастных типов погоды в конце ноября. Первые  осенние заморозки. Теплые, погожие дни в октябре</w:t>
      </w:r>
      <w:r w:rsidR="008956D1">
        <w:rPr>
          <w:rFonts w:ascii="Times New Roman" w:hAnsi="Times New Roman" w:cs="Times New Roman"/>
          <w:sz w:val="28"/>
          <w:szCs w:val="28"/>
        </w:rPr>
        <w:t>.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Относительная влажность, осенние заморозки,   </w:t>
      </w:r>
      <w:r w:rsidR="00114660">
        <w:rPr>
          <w:rFonts w:ascii="Times New Roman" w:hAnsi="Times New Roman" w:cs="Times New Roman"/>
          <w:i/>
          <w:sz w:val="28"/>
          <w:szCs w:val="28"/>
        </w:rPr>
        <w:t>«</w:t>
      </w:r>
      <w:r w:rsidRPr="00C80163">
        <w:rPr>
          <w:rFonts w:ascii="Times New Roman" w:hAnsi="Times New Roman" w:cs="Times New Roman"/>
          <w:i/>
          <w:sz w:val="28"/>
          <w:szCs w:val="28"/>
        </w:rPr>
        <w:t>бабье лето</w:t>
      </w:r>
      <w:r w:rsidR="00114660">
        <w:rPr>
          <w:rFonts w:ascii="Times New Roman" w:hAnsi="Times New Roman" w:cs="Times New Roman"/>
          <w:i/>
          <w:sz w:val="28"/>
          <w:szCs w:val="28"/>
        </w:rPr>
        <w:t>»</w:t>
      </w:r>
      <w:r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numPr>
          <w:ilvl w:val="0"/>
          <w:numId w:val="3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Построение графика хода температуры воздуха и осадков за ноябрь в вашем населенном пункте.</w:t>
      </w:r>
    </w:p>
    <w:p w:rsidR="006931BC" w:rsidRPr="00C80163" w:rsidRDefault="006931BC" w:rsidP="00114660">
      <w:pPr>
        <w:numPr>
          <w:ilvl w:val="0"/>
          <w:numId w:val="3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Сравнение данных календаря погоды за осенний период (последние два года). Установление общих закономерностей в ходе температуры воздуха и осадков.</w:t>
      </w:r>
    </w:p>
    <w:p w:rsidR="006931BC" w:rsidRDefault="006931BC" w:rsidP="00114660">
      <w:pPr>
        <w:numPr>
          <w:ilvl w:val="0"/>
          <w:numId w:val="3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Установление даты наступления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бабьего лета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 xml:space="preserve"> в вашей местности. Описание погоды.  </w:t>
      </w:r>
    </w:p>
    <w:p w:rsidR="003408BA" w:rsidRPr="00C80163" w:rsidRDefault="003408BA" w:rsidP="00114660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>ГЛАВА 4</w:t>
      </w:r>
      <w:r w:rsidRPr="00C80163">
        <w:rPr>
          <w:rFonts w:ascii="Times New Roman" w:hAnsi="Times New Roman" w:cs="Times New Roman"/>
          <w:b/>
          <w:i/>
          <w:smallCaps/>
          <w:sz w:val="28"/>
          <w:szCs w:val="28"/>
        </w:rPr>
        <w:t>.</w:t>
      </w:r>
      <w:r w:rsidRPr="00C8016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>ВНУТРЕННИЕ ВОДЫ</w:t>
      </w:r>
      <w:r w:rsidR="00A95B4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B47">
        <w:rPr>
          <w:rFonts w:ascii="Times New Roman" w:hAnsi="Times New Roman" w:cs="Times New Roman"/>
          <w:sz w:val="28"/>
          <w:szCs w:val="28"/>
        </w:rPr>
        <w:t xml:space="preserve">(10 </w:t>
      </w:r>
      <w:r w:rsidRPr="00C80163">
        <w:rPr>
          <w:rFonts w:ascii="Times New Roman" w:hAnsi="Times New Roman" w:cs="Times New Roman"/>
          <w:sz w:val="28"/>
          <w:szCs w:val="28"/>
        </w:rPr>
        <w:t>часов)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Структура внутренних вод КБР. Связь внутренних вод с климатом. Колебания водного баланса в течение года.  Составляющие водного баланса: сток, слой стока, коэффициент стока. Принадлежность поверхностных вод КБР к бассейну Каспийского моря. Распределение площади водосбора  между системами рек: Терек и Золка. Общая протяженность рек с их притоками. Питание рек. Понятия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половодье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межень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lastRenderedPageBreak/>
        <w:t>§ 8. Реки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Особенности речной сети КБР: густота, площадь. Влияние рельефа на направление и характер течения рек. Особенности рек республики: северо-восточное направление, формирование стока в высокогорьях, различие в строении долин в горах и равнине.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густота речной сети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  Основные источники питания рек Кабардино-Балкарии. Классификация рек по водному режиму.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3408BA">
        <w:rPr>
          <w:rFonts w:ascii="Times New Roman" w:hAnsi="Times New Roman" w:cs="Times New Roman"/>
          <w:sz w:val="28"/>
          <w:szCs w:val="28"/>
        </w:rPr>
        <w:tab/>
      </w:r>
      <w:r w:rsidRPr="00C80163">
        <w:rPr>
          <w:rFonts w:ascii="Times New Roman" w:hAnsi="Times New Roman" w:cs="Times New Roman"/>
          <w:sz w:val="28"/>
          <w:szCs w:val="28"/>
        </w:rPr>
        <w:t xml:space="preserve">Река Терек. Гидрологическая характеристика: исток, устье, длина, площадь бассейна. Река Малка – главный левый приток реки Терек.  Питание реки. Мутность. 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Река Малка. Истоки, длина, площадь водосбора. Основные притоки: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Мушт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Шаукол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>. Устье реки.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Река Баксан – главный правый приток реки Малка.  Истоки Баксана. Площадь водосбора. Правые и левые притоки Баксана. Характер долины р. Баксан в горной части.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Река Чегем. Истоки Чегема. Чегемская теснина. Чегемские водопады.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Река Черек.  Общая протяженность.  Характер долины в горной части.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Черекская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теснина. Образование реки слиянием  </w:t>
      </w:r>
      <w:proofErr w:type="spellStart"/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Черека-Балкарского</w:t>
      </w:r>
      <w:proofErr w:type="spellEnd"/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Черека-Безенгийского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Реки грунтового питания:  Курп, Дейка, Аргудан, Лескен, Нальчик,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 др. Сезонные колебания уровня воды.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межень. Устойчивость его проявления.</w:t>
      </w:r>
      <w:r w:rsidR="008956D1">
        <w:rPr>
          <w:rFonts w:ascii="Times New Roman" w:hAnsi="Times New Roman" w:cs="Times New Roman"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>Летние паводки, причины их вызывающие.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Водный баланс, водный режим, сток, слой стока, коэффициент стока, половодье, паводок, межень, густота речной сети.  </w:t>
      </w:r>
      <w:proofErr w:type="gramEnd"/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8956D1">
        <w:rPr>
          <w:rFonts w:ascii="Times New Roman" w:hAnsi="Times New Roman" w:cs="Times New Roman"/>
          <w:b/>
          <w:i/>
          <w:sz w:val="28"/>
          <w:szCs w:val="28"/>
        </w:rPr>
        <w:t>Реки: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Терек, Аргудан, Лескен, Урух, Малка,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Кызылкол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Бирджалысу</w:t>
      </w:r>
      <w:proofErr w:type="spell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Султан-Тарасу</w:t>
      </w:r>
      <w:proofErr w:type="spell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Каракаясу</w:t>
      </w:r>
      <w:proofErr w:type="spell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Мушт</w:t>
      </w:r>
      <w:proofErr w:type="spell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Кичмалка</w:t>
      </w:r>
      <w:proofErr w:type="spell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,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Шаукол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Баксан, Малый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Азау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Гарабаши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Терскол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Донгузорун-Баксан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Ирик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Кыртык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Юсеньги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Адылсу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Адырсу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Тютюсу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Герхожансу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Гижгит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Кестанты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 Чегем,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Башиль-Аузсу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lastRenderedPageBreak/>
        <w:t>Гара-Аузсу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Джылгысу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Кору,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Джунгусу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Кекташ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Сакал-Туп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Черек,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Черек-Безенгийский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Думала, Карасу,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Тушхаркол</w:t>
      </w:r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="006931BC" w:rsidRPr="00C80163">
        <w:rPr>
          <w:rFonts w:ascii="Times New Roman" w:hAnsi="Times New Roman" w:cs="Times New Roman"/>
          <w:i/>
          <w:sz w:val="28"/>
          <w:szCs w:val="28"/>
        </w:rPr>
        <w:t>ерек-Балкарский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Дыхсу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Рцывашки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Чайнашки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Кудахурт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Хеу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Псыгансу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Шалушка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Нальчик, Каменка, Курп,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Кишпек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Дейка,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Куркужин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Золка,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Гуашапсина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numPr>
          <w:ilvl w:val="0"/>
          <w:numId w:val="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речной сети  по физической карте КБР.</w:t>
      </w:r>
    </w:p>
    <w:p w:rsidR="006931BC" w:rsidRPr="00C80163" w:rsidRDefault="006931BC" w:rsidP="00114660">
      <w:pPr>
        <w:numPr>
          <w:ilvl w:val="0"/>
          <w:numId w:val="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Распределение среднего годового стока рек по месяцам (Малка,  Баксан).</w:t>
      </w:r>
    </w:p>
    <w:p w:rsidR="006931BC" w:rsidRPr="00C80163" w:rsidRDefault="006931BC" w:rsidP="00114660">
      <w:pPr>
        <w:numPr>
          <w:ilvl w:val="0"/>
          <w:numId w:val="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Определение рек с паводковым режимом.</w:t>
      </w:r>
    </w:p>
    <w:p w:rsidR="006931BC" w:rsidRPr="00C80163" w:rsidRDefault="006931BC" w:rsidP="00114660">
      <w:pPr>
        <w:numPr>
          <w:ilvl w:val="0"/>
          <w:numId w:val="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Составление описания реки Терек. </w:t>
      </w:r>
    </w:p>
    <w:p w:rsidR="006931BC" w:rsidRPr="00C80163" w:rsidRDefault="006931BC" w:rsidP="00114660">
      <w:pPr>
        <w:numPr>
          <w:ilvl w:val="0"/>
          <w:numId w:val="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Определение количества рек в бассейне Малки.</w:t>
      </w:r>
    </w:p>
    <w:p w:rsidR="006931BC" w:rsidRPr="00C80163" w:rsidRDefault="006931BC" w:rsidP="00114660">
      <w:pPr>
        <w:numPr>
          <w:ilvl w:val="0"/>
          <w:numId w:val="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Чегемской теснины на экскурсии.</w:t>
      </w:r>
    </w:p>
    <w:p w:rsidR="006931BC" w:rsidRPr="00C80163" w:rsidRDefault="006931BC" w:rsidP="00114660">
      <w:pPr>
        <w:numPr>
          <w:ilvl w:val="0"/>
          <w:numId w:val="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Сравнение строения долин рек (Баксан и Черек, Малка и Чегем).</w:t>
      </w:r>
    </w:p>
    <w:p w:rsidR="006931BC" w:rsidRPr="00C80163" w:rsidRDefault="006931BC" w:rsidP="00114660">
      <w:pPr>
        <w:numPr>
          <w:ilvl w:val="0"/>
          <w:numId w:val="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Изучение годового режима рек грунтового питания своей местности. 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9. Озера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Моренно-ледниковые озера, их география. Форма котловин. Гидрологический режим озер. Сток из озер. Система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Башкаринских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озер. Географическое положение, площадь, форма котловины. Происхождение озерной котловины. Сток из озера. Зависимость водного режима озер от гидрологического режима ледника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Башкара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Донгуз-Орункель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Котловина озера, ее генезис. Питание озера талыми ледниковыми водами. Цвет озерной воды, сток из озера. Озеро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Сылтранкель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>. Высотное положение озера. Площадь, сток.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Котловина, дельта, моренно-запрудные озера.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Озера: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Башкара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Турье, 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Донгуз-Орункель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Сылтранкель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. Поляна </w:t>
      </w:r>
      <w:r w:rsidR="00114660">
        <w:rPr>
          <w:rFonts w:ascii="Times New Roman" w:hAnsi="Times New Roman" w:cs="Times New Roman"/>
          <w:i/>
          <w:sz w:val="28"/>
          <w:szCs w:val="28"/>
        </w:rPr>
        <w:t>«</w:t>
      </w:r>
      <w:r w:rsidRPr="00C80163">
        <w:rPr>
          <w:rFonts w:ascii="Times New Roman" w:hAnsi="Times New Roman" w:cs="Times New Roman"/>
          <w:i/>
          <w:sz w:val="28"/>
          <w:szCs w:val="28"/>
        </w:rPr>
        <w:t>Зеленая гостиница</w:t>
      </w:r>
      <w:r w:rsidR="00114660">
        <w:rPr>
          <w:rFonts w:ascii="Times New Roman" w:hAnsi="Times New Roman" w:cs="Times New Roman"/>
          <w:i/>
          <w:sz w:val="28"/>
          <w:szCs w:val="28"/>
        </w:rPr>
        <w:t>»</w:t>
      </w:r>
      <w:r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5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lastRenderedPageBreak/>
        <w:t>Определение географического положения моренно-ледниковых озер КБР. Нанесение их на контурную карту.</w:t>
      </w:r>
    </w:p>
    <w:p w:rsidR="006931BC" w:rsidRPr="00C80163" w:rsidRDefault="006931BC" w:rsidP="00114660">
      <w:pPr>
        <w:numPr>
          <w:ilvl w:val="0"/>
          <w:numId w:val="5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гидрологического режима моренно-ледниковых озер.</w:t>
      </w:r>
    </w:p>
    <w:p w:rsidR="006931BC" w:rsidRPr="00C80163" w:rsidRDefault="006931BC" w:rsidP="00114660">
      <w:pPr>
        <w:numPr>
          <w:ilvl w:val="0"/>
          <w:numId w:val="5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Проведение экскурсии на озеро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Донгуз-Орункель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10. Система карстовых озер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Чириккель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(Нижнее Голубое озеро). Основные морфометрические характеристики озера: площадь, длина и ширина озера, глубина. Происхождение названия озера. Водный баланс озера. Термический режим и химический состав озерно</w:t>
      </w:r>
      <w:r w:rsidR="006072C3">
        <w:rPr>
          <w:rFonts w:ascii="Times New Roman" w:hAnsi="Times New Roman" w:cs="Times New Roman"/>
          <w:sz w:val="28"/>
          <w:szCs w:val="28"/>
        </w:rPr>
        <w:t xml:space="preserve">й воды. Сток из озера. </w:t>
      </w:r>
      <w:proofErr w:type="spellStart"/>
      <w:r w:rsidR="006072C3">
        <w:rPr>
          <w:rFonts w:ascii="Times New Roman" w:hAnsi="Times New Roman" w:cs="Times New Roman"/>
          <w:sz w:val="28"/>
          <w:szCs w:val="28"/>
        </w:rPr>
        <w:t>Дайвинг-Ц</w:t>
      </w:r>
      <w:r w:rsidR="006931BC" w:rsidRPr="00C80163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Голубое озеро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Система Верхних Голубых озер.</w:t>
      </w:r>
    </w:p>
    <w:p w:rsidR="006931BC" w:rsidRPr="00C80163" w:rsidRDefault="003408BA" w:rsidP="00114660">
      <w:pPr>
        <w:tabs>
          <w:tab w:val="left" w:pos="709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Кель-Кетчхен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(Су</w:t>
      </w:r>
      <w:r w:rsidR="006072C3">
        <w:rPr>
          <w:rFonts w:ascii="Times New Roman" w:hAnsi="Times New Roman" w:cs="Times New Roman"/>
          <w:sz w:val="28"/>
          <w:szCs w:val="28"/>
        </w:rPr>
        <w:t>хое озеро). Основные морфометри</w:t>
      </w:r>
      <w:r w:rsidR="006931BC" w:rsidRPr="00C80163">
        <w:rPr>
          <w:rFonts w:ascii="Times New Roman" w:hAnsi="Times New Roman" w:cs="Times New Roman"/>
          <w:sz w:val="28"/>
          <w:szCs w:val="28"/>
        </w:rPr>
        <w:t>ческие характеристики озерной котловины: наибольшая длина, ширина, глубина; длина  окружности, площадь водного зеркала водоема на дне котловины. Перетекание водной массы озера в подземные пустоты, по тектоническим разломам в результате землетрясения.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Верхнее Голубое озеро. Глубина, характер берегов, источники питания. Гидробиологическая характеристика озера. Зарастание берегов водоема. Преобразовательная деятельность на озере с целью поддержания уровня воды. Органический мир озера. Летний температурный режим озерной воды.  Сток из озера. 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Секретное озеро. Морфометрические характеристики озера: форма, глубина, ширина, площадь.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C80163">
        <w:rPr>
          <w:rFonts w:ascii="Times New Roman" w:hAnsi="Times New Roman" w:cs="Times New Roman"/>
          <w:spacing w:val="-10"/>
          <w:sz w:val="28"/>
          <w:szCs w:val="28"/>
        </w:rPr>
        <w:t>Каменномостские</w:t>
      </w:r>
      <w:proofErr w:type="spellEnd"/>
      <w:r w:rsidRPr="00C80163">
        <w:rPr>
          <w:rFonts w:ascii="Times New Roman" w:hAnsi="Times New Roman" w:cs="Times New Roman"/>
          <w:spacing w:val="-10"/>
          <w:sz w:val="28"/>
          <w:szCs w:val="28"/>
        </w:rPr>
        <w:t xml:space="preserve"> озера: </w:t>
      </w:r>
      <w:proofErr w:type="spellStart"/>
      <w:r w:rsidRPr="00C80163">
        <w:rPr>
          <w:rFonts w:ascii="Times New Roman" w:hAnsi="Times New Roman" w:cs="Times New Roman"/>
          <w:spacing w:val="-10"/>
          <w:sz w:val="28"/>
          <w:szCs w:val="28"/>
        </w:rPr>
        <w:t>Псы-Хурей</w:t>
      </w:r>
      <w:proofErr w:type="spellEnd"/>
      <w:r w:rsidRPr="00C80163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spacing w:val="-10"/>
          <w:sz w:val="28"/>
          <w:szCs w:val="28"/>
        </w:rPr>
        <w:t>Шад-Хурей</w:t>
      </w:r>
      <w:proofErr w:type="spellEnd"/>
      <w:r w:rsidRPr="00C80163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spacing w:val="-10"/>
          <w:sz w:val="28"/>
          <w:szCs w:val="28"/>
        </w:rPr>
        <w:t>Хаймаши</w:t>
      </w:r>
      <w:proofErr w:type="spellEnd"/>
      <w:r w:rsidRPr="00C80163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Карст, карстовая полость, артезианские воды, </w:t>
      </w:r>
      <w:proofErr w:type="spellStart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дайвинг</w:t>
      </w:r>
      <w:proofErr w:type="spellEnd"/>
      <w:r w:rsidR="006931BC" w:rsidRPr="00C8016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Чириккель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(Нижнее Голубое), Верхнее Голубое,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Кель-Кетчхен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Секретное,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Шэд-Хурей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Хаймаши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Псы-Хурей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.)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озера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Чириккель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(Нижнее Голубое озеро) на экскурсиях.</w:t>
      </w:r>
    </w:p>
    <w:p w:rsidR="006931BC" w:rsidRPr="00C80163" w:rsidRDefault="006931BC" w:rsidP="00114660">
      <w:pPr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озера по плану. </w:t>
      </w:r>
    </w:p>
    <w:p w:rsidR="006931BC" w:rsidRPr="00C80163" w:rsidRDefault="006931BC" w:rsidP="00114660">
      <w:pPr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Проведение видео- и фотосъемки озера и его окрестностей для разработки компьютерной презентации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 xml:space="preserve">Жемчужина Кабардино-Балкарии – озеро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Чириккёль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(Нижнее Голубое озеро)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Составление схемы расположения системы Голубых озер на </w:t>
      </w:r>
      <w:proofErr w:type="gramStart"/>
      <w:r w:rsidRPr="00C80163">
        <w:rPr>
          <w:rFonts w:ascii="Times New Roman" w:hAnsi="Times New Roman" w:cs="Times New Roman"/>
          <w:sz w:val="28"/>
          <w:szCs w:val="28"/>
        </w:rPr>
        <w:t>северном</w:t>
      </w:r>
      <w:proofErr w:type="gramEnd"/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макросклоне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Скалистого хребта.</w:t>
      </w:r>
    </w:p>
    <w:p w:rsidR="006931BC" w:rsidRPr="00C80163" w:rsidRDefault="006931BC" w:rsidP="00114660">
      <w:pPr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Сравнение Сухого озера с другими озерами из системы карстовых Голубых озер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ущелья. Выявление причин, коренным образом изменивших гидрологические особенности озера. </w:t>
      </w:r>
    </w:p>
    <w:p w:rsidR="006931BC" w:rsidRPr="00C80163" w:rsidRDefault="006931BC" w:rsidP="00114660">
      <w:pPr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биологических ресурсов Верхнего Голубого озера.</w:t>
      </w:r>
    </w:p>
    <w:p w:rsidR="006931BC" w:rsidRPr="00C80163" w:rsidRDefault="006931BC" w:rsidP="00114660">
      <w:pPr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Выявление характерных особенностей  Секретного озера.</w:t>
      </w:r>
    </w:p>
    <w:p w:rsidR="006931BC" w:rsidRPr="00C80163" w:rsidRDefault="006931BC" w:rsidP="00114660">
      <w:pPr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spacing w:val="-4"/>
          <w:sz w:val="28"/>
          <w:szCs w:val="28"/>
        </w:rPr>
        <w:t xml:space="preserve">Сравнение карстовых озер: </w:t>
      </w:r>
      <w:proofErr w:type="spellStart"/>
      <w:r w:rsidRPr="00C80163">
        <w:rPr>
          <w:rFonts w:ascii="Times New Roman" w:hAnsi="Times New Roman" w:cs="Times New Roman"/>
          <w:spacing w:val="-4"/>
          <w:sz w:val="28"/>
          <w:szCs w:val="28"/>
        </w:rPr>
        <w:t>Каменномостских</w:t>
      </w:r>
      <w:proofErr w:type="spellEnd"/>
      <w:r w:rsidRPr="00C80163">
        <w:rPr>
          <w:rFonts w:ascii="Times New Roman" w:hAnsi="Times New Roman" w:cs="Times New Roman"/>
          <w:spacing w:val="-4"/>
          <w:sz w:val="28"/>
          <w:szCs w:val="28"/>
        </w:rPr>
        <w:t xml:space="preserve"> и Голубых. Выяв</w:t>
      </w:r>
      <w:r w:rsidRPr="00C80163">
        <w:rPr>
          <w:rFonts w:ascii="Times New Roman" w:hAnsi="Times New Roman" w:cs="Times New Roman"/>
          <w:sz w:val="28"/>
          <w:szCs w:val="28"/>
        </w:rPr>
        <w:t>ление сходств и различий.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 xml:space="preserve">§ 11. Система </w:t>
      </w:r>
      <w:proofErr w:type="spellStart"/>
      <w:r w:rsidRPr="00C80163">
        <w:rPr>
          <w:rFonts w:ascii="Times New Roman" w:hAnsi="Times New Roman" w:cs="Times New Roman"/>
          <w:b/>
          <w:sz w:val="28"/>
          <w:szCs w:val="28"/>
        </w:rPr>
        <w:t>Тамбуканских</w:t>
      </w:r>
      <w:proofErr w:type="spellEnd"/>
      <w:r w:rsidRPr="00C80163">
        <w:rPr>
          <w:rFonts w:ascii="Times New Roman" w:hAnsi="Times New Roman" w:cs="Times New Roman"/>
          <w:b/>
          <w:sz w:val="28"/>
          <w:szCs w:val="28"/>
        </w:rPr>
        <w:t xml:space="preserve"> озер</w:t>
      </w:r>
    </w:p>
    <w:p w:rsidR="006931BC" w:rsidRPr="00C80163" w:rsidRDefault="006072C3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Географическое положение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Тамбуканских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озер.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Тамбуканские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озера: Большой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Тамбукан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 Малый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Тамбукан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Основные морфометрические характеристики озера. Гипотезы происхождения озера. Геология озера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Тамбукан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Колебания уровня воды. Характер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 Рельеф района. Особенности котловины озера. Форма озера. Химический состав озерной воды: содержание солей. Иловые накопления – лечебные грязи озера Большой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Тамбукан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лечебная грязь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Минерализация грязи. Слоистость иловых накоплений. Характеристика слоев грязи (черная грязь,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войлок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, темно-серая грязь). Лечебные свойства грязи, применение на курортах Кавказских Минеральных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курорта Нальчик</w:t>
      </w:r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Котловина, регрессия, водная эрозия,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водообмен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бессточность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, ложбина, грязь озерная, сапропель.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Озера: Большой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Тамбукан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Малый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Тамбукан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Арало-Каспийский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морской бассейн, Ставропольский край;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Этокское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плато,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Горячеводское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плато, гора Столовая, гора Золотой Курган, река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Этоко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, река Кума.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системы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Тамбуканских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озер.</w:t>
      </w:r>
    </w:p>
    <w:p w:rsidR="006931BC" w:rsidRPr="00C80163" w:rsidRDefault="006931BC" w:rsidP="00114660">
      <w:pPr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Изучение морфометрических характеристик озера </w:t>
      </w:r>
      <w:proofErr w:type="gramStart"/>
      <w:r w:rsidRPr="00C80163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Тамбукан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Рассмотрение гипотез происхождения озера.</w:t>
      </w:r>
    </w:p>
    <w:p w:rsidR="006931BC" w:rsidRPr="00C80163" w:rsidRDefault="006931BC" w:rsidP="00114660">
      <w:pPr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0163">
        <w:rPr>
          <w:rFonts w:ascii="Times New Roman" w:hAnsi="Times New Roman" w:cs="Times New Roman"/>
          <w:spacing w:val="-4"/>
          <w:sz w:val="28"/>
          <w:szCs w:val="28"/>
        </w:rPr>
        <w:t>Составление гидрохимической характеристики озера.</w:t>
      </w:r>
    </w:p>
    <w:p w:rsidR="006931BC" w:rsidRPr="00C80163" w:rsidRDefault="006931BC" w:rsidP="00114660">
      <w:pPr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Определение химического состава лечебной грязи озера Большой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Тамбукан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Проведение экскурсии на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Тамбуканские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озера. Изучение экологического состояния озер. Проведение видео- и фотосъемки озер и окрестностей для разработки компьютерной презентации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Тамбуканские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озера – гидрологический памятник природы всероссийского значения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12. Ледники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Оледенение Большого Кавказа. Площадь ледникового покрова Большого Кавказа и Кабардино-Балкарии.  Современное состояние ледников – сокращение площади. Распределение ледников по бассейнам рек.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ледник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 Типы горных ледников. Строение ледников, питание, баланс массы.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Понятия: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ледниковая экзарация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абляция ледников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 Горные ледники и ледниковые комплексы. Центры оледенения  в пределах КБР:  Боковой хребет  – Эльбрусский;  Главный Кавказский (Водораздельный) –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Безенгийский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Ледники Эльбрусского центра: Большой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Азау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Малый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Азау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 др. Ледник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Джанкуат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его гидрологический режим. </w:t>
      </w:r>
      <w:proofErr w:type="spellStart"/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Безенгийская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стена: характер оледенения, длина, ширина, площадь, мощность  ледникового покрова, питание.</w:t>
      </w:r>
      <w:proofErr w:type="gramEnd"/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Ледник, каровый ледник, долинный ледник,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дендритовый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ледник,  баланс массы ледника,  экзарация, абляция, боковая морена, фирновый бассейн.</w:t>
      </w:r>
      <w:proofErr w:type="gramEnd"/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Ледники: Северный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Донгуз-Орун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Восточный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Донгуз-Орун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Юсенги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Шхельда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Кашхаташ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Башкара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Джанкуат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Адырсу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Башиль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Кулакчегемчиран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Шаурту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Уллучиран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Дыхсу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Башхауз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Дых-Котю-Бугой-Су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Айлама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Агачтан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Уштулу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Большой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Азау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, Безенги (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Уллу-чиран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)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0163">
        <w:rPr>
          <w:rFonts w:ascii="Times New Roman" w:hAnsi="Times New Roman" w:cs="Times New Roman"/>
          <w:spacing w:val="-6"/>
          <w:sz w:val="28"/>
          <w:szCs w:val="28"/>
        </w:rPr>
        <w:t xml:space="preserve">1. Установление факторов </w:t>
      </w:r>
      <w:r w:rsidR="005E4875" w:rsidRPr="00C801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pacing w:val="-6"/>
          <w:sz w:val="28"/>
          <w:szCs w:val="28"/>
        </w:rPr>
        <w:t>оледенения Большого Кавказа.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2. Ознакомление со строением горных ледников.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3. Рассмотрение основных типов горных ледников и ледниковых комплексов.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13. Подземные воды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Понятие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Подземные воды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Хозяйственное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использо-вание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подземных вод. Группы водоносных комплексов.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Терско-Кумский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артезианский бассейн.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место-рождения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подземных вод.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Подземные воды.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Терско-Кумский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артезианский бассейн. </w:t>
      </w:r>
      <w:proofErr w:type="spellStart"/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Месторож-дения</w:t>
      </w:r>
      <w:proofErr w:type="spellEnd"/>
      <w:proofErr w:type="gram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подземных вод: Нальчикское,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Прохладненское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Баксанское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1466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Кишпек</w:t>
      </w:r>
      <w:proofErr w:type="spellEnd"/>
      <w:r w:rsidR="00114660">
        <w:rPr>
          <w:rFonts w:ascii="Times New Roman" w:hAnsi="Times New Roman" w:cs="Times New Roman"/>
          <w:i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Докшукинское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Майское,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Курпское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Мало-Кабардинское,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Черек-Аргуданское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Алтудское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Тырныаузское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Приэльбрусское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Заюковское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numPr>
          <w:ilvl w:val="0"/>
          <w:numId w:val="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Нанесение на контурную карту месторождений подземных вод.</w:t>
      </w:r>
    </w:p>
    <w:p w:rsidR="006931BC" w:rsidRPr="00C80163" w:rsidRDefault="006931BC" w:rsidP="00114660">
      <w:pPr>
        <w:numPr>
          <w:ilvl w:val="0"/>
          <w:numId w:val="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Проведение мониторинга за экологическим состоянием источников вашей местности.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14. Минеральные воды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Минеральные воды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Использование минеральных вод. География источников минеральных вод.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Дебит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 Классификация минеральных вод по химическому составу. Группы источников углекислых вод типа нарзан. Сероводородные, радоновые, азотные воды.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термальные воды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Классификация термальных вод.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Аушигерские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термальные  источники,  Нальчикская горячая минеральная вода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Долинск №1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Источник, минеральные воды, дебит, термальные воды.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Поляна Нарзанов,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Джылы-су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Мисост-Нарзан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Ка-Кая-Су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Долина Нарзанов,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Гара-Аузсу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Обозначение на контурной карте  основных месторождений минеральных вод.</w:t>
      </w:r>
    </w:p>
    <w:p w:rsidR="006931BC" w:rsidRPr="00C80163" w:rsidRDefault="006931BC" w:rsidP="00114660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Проведение экскурсии к местам выхода источников минеральной воды. Наблюдение за дебитом минеральной воды в источнике. Отбор воды для проведения химического анализа в специализированных  лабораториях.</w:t>
      </w:r>
    </w:p>
    <w:p w:rsidR="006931BC" w:rsidRPr="00C80163" w:rsidRDefault="006931BC" w:rsidP="00114660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Описание источников минеральных вод.</w:t>
      </w:r>
    </w:p>
    <w:p w:rsidR="006931BC" w:rsidRPr="00C80163" w:rsidRDefault="006931BC" w:rsidP="00114660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Изучение экологического состояния источников на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Поляне нарзанов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 xml:space="preserve"> в районе селения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Тегенекли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15. Оросительные каналы</w:t>
      </w:r>
    </w:p>
    <w:p w:rsidR="006931BC" w:rsidRPr="00C80163" w:rsidRDefault="003408BA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Обводнение засушливых территорий в КБР  путем создания ирригационной системы –  необходимое условие </w:t>
      </w:r>
      <w:r w:rsidR="006931BC" w:rsidRPr="00C80163">
        <w:rPr>
          <w:rFonts w:ascii="Times New Roman" w:hAnsi="Times New Roman" w:cs="Times New Roman"/>
          <w:spacing w:val="-6"/>
          <w:sz w:val="28"/>
          <w:szCs w:val="28"/>
        </w:rPr>
        <w:t>для развития растениеводства. История создания оросительно-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обводнительной системы Кабардино-Балкарии.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Акбашский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 канал –  первый канал оросительно-обводнительной системы  республики. Мало-Кабардинская оросительно-обводнительная система на реке Терек, ее технические характеристики. Обводнение МКООС засушливых земель Терского района площадью 11 тыс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а, расположенных между правобережьем р. Терек и Терским хребтом. </w:t>
      </w:r>
      <w:r w:rsidR="006931BC" w:rsidRPr="00C80163">
        <w:rPr>
          <w:rFonts w:ascii="Times New Roman" w:hAnsi="Times New Roman" w:cs="Times New Roman"/>
          <w:sz w:val="28"/>
          <w:szCs w:val="28"/>
        </w:rPr>
        <w:lastRenderedPageBreak/>
        <w:t xml:space="preserve">Оросительные системы Малка-Кура, канал им. Ленина,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Баксанско-Малкинский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канал.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Коэффициент увлажнения, ирригация.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Мало-Кабардинская оросительно-обводнительная система,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Акбашский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канал, канал им. Ленина,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Баксанско-Малкинский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канал.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0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картосхемы оросительных каналов КБР.</w:t>
      </w:r>
    </w:p>
    <w:p w:rsidR="006931BC" w:rsidRPr="00C80163" w:rsidRDefault="006931BC" w:rsidP="00114660">
      <w:pPr>
        <w:numPr>
          <w:ilvl w:val="0"/>
          <w:numId w:val="10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Выявление участков земель на территории республики, не обеспеченных водой. Разработка проектов создания новых ирригационных каналов по современным технологиям.</w:t>
      </w:r>
    </w:p>
    <w:p w:rsidR="006931BC" w:rsidRPr="00C80163" w:rsidRDefault="006931BC" w:rsidP="00114660">
      <w:pPr>
        <w:numPr>
          <w:ilvl w:val="0"/>
          <w:numId w:val="10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Проведение экспертизы технического состояния оросительно-обводнительной системы Кабардино-Балкарии.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>ГЛАВА 5. ПОЧВЫ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B47">
        <w:rPr>
          <w:rFonts w:ascii="Times New Roman" w:hAnsi="Times New Roman" w:cs="Times New Roman"/>
          <w:sz w:val="28"/>
          <w:szCs w:val="28"/>
        </w:rPr>
        <w:t>(2</w:t>
      </w:r>
      <w:r w:rsidRPr="00C80163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075F5F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16. Общая характеристика  почв</w:t>
      </w:r>
      <w:r w:rsidRPr="00C801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F5F" w:rsidRDefault="00075F5F" w:rsidP="00114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1BC" w:rsidRPr="00075F5F" w:rsidRDefault="00075F5F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Почвенный покров КБР. Разнообразие типов и видов горных и равнинных почв. Вертикальная зональность почвенного покрова в горах. Факторы почвообразования.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Почва,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почвогрунты</w:t>
      </w:r>
      <w:proofErr w:type="spellEnd"/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почвенной карты атласа КБР (с.16)</w:t>
      </w:r>
    </w:p>
    <w:p w:rsidR="006931BC" w:rsidRPr="00C80163" w:rsidRDefault="006931BC" w:rsidP="00114660">
      <w:pPr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Выявление факторов почвообразования.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17. Почвы равнинной зоны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Темно-каштановые почвы, лугово-черноземные и луговые почвы степей. География  их распространения. Содержание гумуса. Черноземные почвы. Разновидности черноземных почв. Аллювиальные почвы Кабардинской равнины.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 Гумус, чернозем, аллювий.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Терский хребет, Кабардинский хребет, Кабардинская равнина.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2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Определение районов с темно-каштановыми, лугово-черноземными, луговыми почвами степей.</w:t>
      </w:r>
    </w:p>
    <w:p w:rsidR="006931BC" w:rsidRPr="00C80163" w:rsidRDefault="006931BC" w:rsidP="00114660">
      <w:pPr>
        <w:numPr>
          <w:ilvl w:val="0"/>
          <w:numId w:val="12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Нанесение на контурную карту черноземных почв.</w:t>
      </w:r>
    </w:p>
    <w:p w:rsidR="006931BC" w:rsidRPr="00C80163" w:rsidRDefault="006931BC" w:rsidP="00114660">
      <w:pPr>
        <w:numPr>
          <w:ilvl w:val="0"/>
          <w:numId w:val="12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почв равнинной зоны по почвенной карте атласа КБР (с.16) и рис. 80. Комплексный профиль по линии гора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Джангитау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Урушевы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горы в учебнике с.114-115.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18. Почвы предгорно-горной зоны</w:t>
      </w:r>
    </w:p>
    <w:p w:rsidR="006931BC" w:rsidRPr="00C80163" w:rsidRDefault="006931BC" w:rsidP="00114660">
      <w:pPr>
        <w:tabs>
          <w:tab w:val="left" w:pos="426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="00075F5F">
        <w:rPr>
          <w:rFonts w:ascii="Times New Roman" w:hAnsi="Times New Roman" w:cs="Times New Roman"/>
          <w:sz w:val="28"/>
          <w:szCs w:val="28"/>
        </w:rPr>
        <w:tab/>
      </w:r>
      <w:r w:rsidRPr="00C80163">
        <w:rPr>
          <w:rFonts w:ascii="Times New Roman" w:hAnsi="Times New Roman" w:cs="Times New Roman"/>
          <w:sz w:val="28"/>
          <w:szCs w:val="28"/>
        </w:rPr>
        <w:t>Серые лесные почвы. Горные серые лесные почвы. Горные бурые лесные почвы. Почвы горных степей.  Горно-луговые субальпийские почвы. Горно-луговые почвы альпийского пояса. Площади, занятые ими. Структура почв.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Водная эрозия, лессовидный суглинок.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Хребты: Лесистый, Скалистый, Пастбищный,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Джинальский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почвенного покрова своей местности в местах обнажения горных пород: на обрывистых участках рек, в котлованах и других местах. Описание по плану: мощность, цвет основных горизонтов, механический состав, включения (горные породы в виде ядер стяжения, обломки горных пород, органические остатки, окаменелости и т.д.)</w:t>
      </w:r>
    </w:p>
    <w:p w:rsidR="006931BC" w:rsidRPr="00C80163" w:rsidRDefault="006931BC" w:rsidP="00114660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Изучение экологического состояния почвенного покрова своей местности: выявление признаков нарушений: засоления,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эродирования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 (ветровой и водной) и других видов. Составление экспертной оценки. </w:t>
      </w:r>
    </w:p>
    <w:p w:rsidR="00075F5F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ГЛАВА 6. РАСТИТЕЛЬНОСТЬ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>(3 часа)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19. История развития растительности Кавказа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Основные факторы, определяющие разнообразие растительного мира КБР. История развития растительного мира Кавказа. Тропическая флора Кавказа  в мезозое. Главные растения. Изменения  состава флористического комплекса Кавказа в кайнозое. Реликтовые виды кавказской флоры.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Флора, эндемизм, реликт.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Большой Кавказ, Передняя Азия.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 Определение факторов формирования растительности Кавказа в различные геологические эпохи.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2. Выявление реликтовых видов кавказской флоры, их описание.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20. Зональная характеристика растений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Степная зона – основной земледельческий район республики. Деление на сухостепную и лугово-степную зоны. Типчаково-ковыльная, разнотравная  растительность сухостепной зоны. Разнотравье лугово-степной зоны. Лесостепная зона. Состав травянистой, древесно-кустарниковой  растительности. Зона широколиственных лесов. Видовой состав  растительности  широколиственных лесов (бук, граб, дуб, ольха). Горные мелколиственные и  хвойные леса. Высотные пределы произрастания. Сосновые леса, березовое криволесье. Подлесок сосновых лесов из: рододендрона кавказского, кислицы, рябины, малины, смородины </w:t>
      </w:r>
      <w:proofErr w:type="spellStart"/>
      <w:r w:rsidR="00F57F28"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r w:rsidR="00F57F28">
        <w:rPr>
          <w:rFonts w:ascii="Times New Roman" w:hAnsi="Times New Roman" w:cs="Times New Roman"/>
          <w:sz w:val="28"/>
          <w:szCs w:val="28"/>
        </w:rPr>
        <w:t>, можжевельника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 др. Субальпийские, альпийские луга. Растения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субнивального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пояса.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Разнотравье, эфемероиды, субальпийские луга, альпийские луга, альпийские ковры.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Хребты: </w:t>
      </w:r>
      <w:proofErr w:type="gram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Терский</w:t>
      </w:r>
      <w:proofErr w:type="gramEnd"/>
      <w:r w:rsidR="006931BC" w:rsidRPr="00C80163">
        <w:rPr>
          <w:rFonts w:ascii="Times New Roman" w:hAnsi="Times New Roman" w:cs="Times New Roman"/>
          <w:i/>
          <w:sz w:val="28"/>
          <w:szCs w:val="28"/>
        </w:rPr>
        <w:t>, Кабардинский, Лесистый, Скалистый, Боковой.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Изучение карты растительности атласа КБР (с.17). </w:t>
      </w:r>
    </w:p>
    <w:p w:rsidR="006931BC" w:rsidRPr="00C80163" w:rsidRDefault="006931BC" w:rsidP="00114660">
      <w:pPr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Выявление факторов смены растительных зон в пределах Кабардино-Балкарии.</w:t>
      </w:r>
    </w:p>
    <w:p w:rsidR="006931BC" w:rsidRPr="00C80163" w:rsidRDefault="006931BC" w:rsidP="00114660">
      <w:pPr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Описание растительных сообществ зоны: степей,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Проведение экскурсии в ближайший лесной массив. Изучение видового состава древесно-кустарниковой и травянистой растительности леса.</w:t>
      </w:r>
    </w:p>
    <w:p w:rsidR="006931BC" w:rsidRPr="00C80163" w:rsidRDefault="006931BC" w:rsidP="00114660">
      <w:pPr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Проведение экспертизы экологического состояния лесной экосистемы на различных участках лесного массива. Сравнение полученных данных.</w:t>
      </w:r>
    </w:p>
    <w:p w:rsidR="006931BC" w:rsidRDefault="006931BC" w:rsidP="00114660">
      <w:pPr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pacing w:val="-4"/>
          <w:sz w:val="28"/>
          <w:szCs w:val="28"/>
        </w:rPr>
        <w:t>Установление биологической продуктивности расти</w:t>
      </w:r>
      <w:r w:rsidRPr="00C80163">
        <w:rPr>
          <w:rFonts w:ascii="Times New Roman" w:hAnsi="Times New Roman" w:cs="Times New Roman"/>
          <w:sz w:val="28"/>
          <w:szCs w:val="28"/>
        </w:rPr>
        <w:t>тельности  субальпийской и альпийской зон.</w:t>
      </w:r>
    </w:p>
    <w:p w:rsidR="00075F5F" w:rsidRPr="00C80163" w:rsidRDefault="00075F5F" w:rsidP="00114660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>ГЛАВА 7.  ЖИВОТНЫЙ МИР</w:t>
      </w:r>
      <w:r w:rsidR="003007F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3007F3">
        <w:rPr>
          <w:rFonts w:ascii="Times New Roman" w:hAnsi="Times New Roman" w:cs="Times New Roman"/>
          <w:sz w:val="28"/>
          <w:szCs w:val="28"/>
        </w:rPr>
        <w:t>(2</w:t>
      </w:r>
      <w:r w:rsidRPr="00C80163">
        <w:rPr>
          <w:rFonts w:ascii="Times New Roman" w:hAnsi="Times New Roman" w:cs="Times New Roman"/>
          <w:sz w:val="28"/>
          <w:szCs w:val="28"/>
        </w:rPr>
        <w:t xml:space="preserve"> час</w:t>
      </w:r>
      <w:r w:rsidR="003007F3">
        <w:rPr>
          <w:rFonts w:ascii="Times New Roman" w:hAnsi="Times New Roman" w:cs="Times New Roman"/>
          <w:sz w:val="28"/>
          <w:szCs w:val="28"/>
        </w:rPr>
        <w:t>а</w:t>
      </w:r>
      <w:r w:rsidRPr="00C80163">
        <w:rPr>
          <w:rFonts w:ascii="Times New Roman" w:hAnsi="Times New Roman" w:cs="Times New Roman"/>
          <w:sz w:val="28"/>
          <w:szCs w:val="28"/>
        </w:rPr>
        <w:t>)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21. Зональная характеристика животного мира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Животные степей. Преобладание грызунов, пресмыкающихся. Пернатое население степей: хищные птицы, воробьиные. Разнообразие видового состава животных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: грызуны, млекопитающие (хищные, парнокопытные). 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Животные широколиственных лесов: млекопитающие (хищные, парнокопытные), множество птиц. Зубр – самый крупный представитель животного мира республики. Истребление и восстановление. 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Типичные животные зоны хвойных лесов и березового криволесья:  кустарниковая полевка, ласка, горная куница, </w:t>
      </w:r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>кавказский горностай. Животные субальпийского и альпий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ского поясов: эндемики Кавказа дагестанский и западно-кавказский туры, серна кавказская. Хищники: волк, рысь, лесной кот. Хищные птицы: беркут, бородач, стервятник и др. Птицы отряда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куриных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– кавказский тетерев, каменная куропатка или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кеклик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>, улар или горная индейка.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Околоводные животные: речная выдра, европейская норка, нутрия, водяная полевка. Животный мир водоемов.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Фауна, эндемизм, среда обитания, акклиматизация.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Западный Кавказ, Центральный Кавказ, Кавказский заповедник, Кабардино-Балкарский высокогорный заповедник.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Определение факторов зонального распределения животного мира.</w:t>
      </w:r>
    </w:p>
    <w:p w:rsidR="006931BC" w:rsidRPr="00C80163" w:rsidRDefault="006931BC" w:rsidP="00114660">
      <w:pPr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Ознакомление с животными и птицами вашей местности.</w:t>
      </w:r>
    </w:p>
    <w:p w:rsidR="006931BC" w:rsidRPr="00C80163" w:rsidRDefault="006931BC" w:rsidP="00114660">
      <w:pPr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Описание типичных представителей животных зоны: степей, широколиственных лесов, субальпийских лугов (по выбору).</w:t>
      </w:r>
    </w:p>
    <w:p w:rsidR="006931BC" w:rsidRPr="00C80163" w:rsidRDefault="006931BC" w:rsidP="00114660">
      <w:pPr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Изучение специальной дополнительной литературы для компьютерной презентации проектной работы по темам: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Животные лесной зоны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 xml:space="preserve">,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Хищные птицы Кабардино-Балкарии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 xml:space="preserve">,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Животные, занесенные в Красную книгу КБР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 xml:space="preserve">ГЛАВА 8. СТИХИЙНЫЕ ПРИРОДНЫЕ  ЯВЛЕНИЯ </w:t>
      </w:r>
      <w:r w:rsidR="003007F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>(2 часа)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22. Неблагоприятные климатические явления на территории республики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Осенние и весенние заморозки. Основные причины, вызывающие их. Налипание  мокрого снега на проводах. Изморозь. Образование изморози  на слое из налипшего на ветвях, проводах  снега. Последствия этого явления: разрыв линии электропередач,  повалившиеся деревья. Засуха. Районы республики в наибольшей степени, подверженные  засухе, Предотвращение этого явления. Ливневые осадки.  Катастрофическое  выпадение града – результат развития </w:t>
      </w:r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>конвективной облачности. Уничтожение сельскохозяйствен</w:t>
      </w:r>
      <w:r w:rsidR="006931BC" w:rsidRPr="00C80163">
        <w:rPr>
          <w:rFonts w:ascii="Times New Roman" w:hAnsi="Times New Roman" w:cs="Times New Roman"/>
          <w:sz w:val="28"/>
          <w:szCs w:val="28"/>
        </w:rPr>
        <w:t>ных посевов, фруктовых садов градобитием. Наводнения, паводки на реках: причины, вызывающие эти явления. Меры борьбы с ними.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Заморозки, изморозь, засуха, ливень, град, наводнение.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lastRenderedPageBreak/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80163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Реки: Терек, Малка, Баксан, Черек, </w:t>
      </w:r>
      <w:proofErr w:type="spellStart"/>
      <w:r w:rsidRPr="00C80163">
        <w:rPr>
          <w:rFonts w:ascii="Times New Roman" w:hAnsi="Times New Roman" w:cs="Times New Roman"/>
          <w:i/>
          <w:spacing w:val="-4"/>
          <w:sz w:val="28"/>
          <w:szCs w:val="28"/>
        </w:rPr>
        <w:t>Тызыл</w:t>
      </w:r>
      <w:proofErr w:type="spellEnd"/>
      <w:r w:rsidRPr="00C80163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pacing w:val="-4"/>
          <w:sz w:val="28"/>
          <w:szCs w:val="28"/>
        </w:rPr>
        <w:t>Хеу</w:t>
      </w:r>
      <w:proofErr w:type="spellEnd"/>
      <w:r w:rsidRPr="00C80163">
        <w:rPr>
          <w:rFonts w:ascii="Times New Roman" w:hAnsi="Times New Roman" w:cs="Times New Roman"/>
          <w:i/>
          <w:spacing w:val="-4"/>
          <w:sz w:val="28"/>
          <w:szCs w:val="28"/>
        </w:rPr>
        <w:t>, Нальчик.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numPr>
          <w:ilvl w:val="0"/>
          <w:numId w:val="1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климатической карты атласа КБР. Определение районов, где возможны осенние и весенние заморозки. Выяснение причин их возникновения.</w:t>
      </w:r>
    </w:p>
    <w:p w:rsidR="006931BC" w:rsidRPr="00C80163" w:rsidRDefault="006931BC" w:rsidP="00114660">
      <w:pPr>
        <w:numPr>
          <w:ilvl w:val="0"/>
          <w:numId w:val="16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Описание случаев выпадения града в вашей местности.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23. Стихийные явления и процессы в горах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Обвалы, осыпи – результат действия гравитационных процессов на горные породы. Оползни, причины их возникновения. География обвально-осыпных, оползневых процессов по территории КБР.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Герпегежский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оползень,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Верхнекуркужинский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оползневой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массив. Сели. Селеопасные районы. Условия их зарождения и развития. Неоднократный сход селя по реке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Герхожансу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Катастрофический сель 2000 года и его последствия. Защита от селя. Лавины. Факторы возникновения лавин. Типы лавин. Лавиноопасные районы. Массовый сход лавин в весенний период. Меры борьбы с лавинами: установление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противолавинных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инженерно-технических сооружений, искусственное сбрасывание снега со склонов и др. Роль горных лесов в предотвращении схода лавин.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Землетрясения. Сейсмичность Кавказа.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Обвал, камнепад, осыпь, оползень, сель, лавина, землетрясение.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Бузулган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; реки: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Ирик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Герхожансу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Нанесение на контурную </w:t>
      </w:r>
      <w:r w:rsidR="00F57F28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gramStart"/>
      <w:r w:rsidR="00F57F28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="00F57F28">
        <w:rPr>
          <w:rFonts w:ascii="Times New Roman" w:hAnsi="Times New Roman" w:cs="Times New Roman"/>
          <w:sz w:val="28"/>
          <w:szCs w:val="28"/>
        </w:rPr>
        <w:t xml:space="preserve"> - и лавиноо</w:t>
      </w:r>
      <w:r w:rsidR="00F57F28" w:rsidRPr="00C80163">
        <w:rPr>
          <w:rFonts w:ascii="Times New Roman" w:hAnsi="Times New Roman" w:cs="Times New Roman"/>
          <w:sz w:val="28"/>
          <w:szCs w:val="28"/>
        </w:rPr>
        <w:t>пасных</w:t>
      </w:r>
      <w:r w:rsidRPr="00C80163">
        <w:rPr>
          <w:rFonts w:ascii="Times New Roman" w:hAnsi="Times New Roman" w:cs="Times New Roman"/>
          <w:sz w:val="28"/>
          <w:szCs w:val="28"/>
        </w:rPr>
        <w:t xml:space="preserve"> районов КБР.</w:t>
      </w:r>
    </w:p>
    <w:p w:rsidR="006931BC" w:rsidRPr="00C80163" w:rsidRDefault="006931BC" w:rsidP="00114660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Составление рекомендаций по защите населения, хозяйственных объектов от селей и лавин.</w:t>
      </w:r>
    </w:p>
    <w:p w:rsidR="00075F5F" w:rsidRDefault="00075F5F" w:rsidP="00114660">
      <w:pPr>
        <w:spacing w:after="0" w:line="360" w:lineRule="auto"/>
        <w:ind w:firstLine="397"/>
        <w:rPr>
          <w:rFonts w:ascii="Times New Roman" w:hAnsi="Times New Roman" w:cs="Times New Roman"/>
          <w:b/>
          <w:smallCaps/>
          <w:spacing w:val="-8"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pacing w:val="-8"/>
          <w:sz w:val="28"/>
          <w:szCs w:val="28"/>
        </w:rPr>
        <w:lastRenderedPageBreak/>
        <w:t xml:space="preserve">ГЛАВА 9.  ЭКОЛОГИЧЕСКАЯ ОЦЕНКА  </w:t>
      </w:r>
      <w:proofErr w:type="gramStart"/>
      <w:r w:rsidRPr="00C80163">
        <w:rPr>
          <w:rFonts w:ascii="Times New Roman" w:hAnsi="Times New Roman" w:cs="Times New Roman"/>
          <w:b/>
          <w:smallCaps/>
          <w:spacing w:val="-8"/>
          <w:sz w:val="28"/>
          <w:szCs w:val="28"/>
        </w:rPr>
        <w:t>ОТДЕЛЬНЫХ</w:t>
      </w:r>
      <w:proofErr w:type="gramEnd"/>
      <w:r w:rsidRPr="00C80163">
        <w:rPr>
          <w:rFonts w:ascii="Times New Roman" w:hAnsi="Times New Roman" w:cs="Times New Roman"/>
          <w:b/>
          <w:smallCaps/>
          <w:spacing w:val="-8"/>
          <w:sz w:val="28"/>
          <w:szCs w:val="28"/>
        </w:rPr>
        <w:t xml:space="preserve"> КОМПОНЕНТОВЫ </w:t>
      </w: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 xml:space="preserve"> ПРИРОДЫ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F3">
        <w:rPr>
          <w:rFonts w:ascii="Times New Roman" w:hAnsi="Times New Roman" w:cs="Times New Roman"/>
          <w:sz w:val="28"/>
          <w:szCs w:val="28"/>
        </w:rPr>
        <w:t>(4 часа</w:t>
      </w:r>
      <w:r w:rsidRPr="00C80163">
        <w:rPr>
          <w:rFonts w:ascii="Times New Roman" w:hAnsi="Times New Roman" w:cs="Times New Roman"/>
          <w:sz w:val="28"/>
          <w:szCs w:val="28"/>
        </w:rPr>
        <w:t>)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24. Состояние атмосферного воздуха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0163">
        <w:rPr>
          <w:rFonts w:ascii="Times New Roman" w:hAnsi="Times New Roman" w:cs="Times New Roman"/>
          <w:sz w:val="28"/>
          <w:szCs w:val="28"/>
        </w:rPr>
        <w:t xml:space="preserve">Источники загрязнения воздушного бассейна республики: промышленные предприятия, автомобильный транспорт. Основные вещества, загрязняющие атмосферу. </w:t>
      </w:r>
      <w:r w:rsidRPr="00C80163">
        <w:rPr>
          <w:rFonts w:ascii="Times New Roman" w:hAnsi="Times New Roman" w:cs="Times New Roman"/>
          <w:spacing w:val="-4"/>
          <w:sz w:val="28"/>
          <w:szCs w:val="28"/>
        </w:rPr>
        <w:t xml:space="preserve">Источники выбросов. Состояние атмосферного воздуха   </w:t>
      </w:r>
      <w:proofErr w:type="gramStart"/>
      <w:r w:rsidRPr="00C80163">
        <w:rPr>
          <w:rFonts w:ascii="Times New Roman" w:hAnsi="Times New Roman" w:cs="Times New Roman"/>
          <w:spacing w:val="-4"/>
          <w:sz w:val="28"/>
          <w:szCs w:val="28"/>
        </w:rPr>
        <w:t>г</w:t>
      </w:r>
      <w:proofErr w:type="gramEnd"/>
      <w:r w:rsidRPr="00C8016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DF7E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pacing w:val="-4"/>
          <w:sz w:val="28"/>
          <w:szCs w:val="28"/>
        </w:rPr>
        <w:t>Нальчика. Меры борьбы с загрязнением воздушного бассейна.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numPr>
          <w:ilvl w:val="0"/>
          <w:numId w:val="1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Проведение мониторинга за  работой автомобильного транспорта </w:t>
      </w:r>
      <w:proofErr w:type="gramStart"/>
      <w:r w:rsidRPr="00C801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0163">
        <w:rPr>
          <w:rFonts w:ascii="Times New Roman" w:hAnsi="Times New Roman" w:cs="Times New Roman"/>
          <w:sz w:val="28"/>
          <w:szCs w:val="28"/>
        </w:rPr>
        <w:t>. Нальчика. Выявление районов наибольшего загрязнения выбросами автомобильного транспорта.</w:t>
      </w:r>
    </w:p>
    <w:p w:rsidR="006931BC" w:rsidRPr="00C80163" w:rsidRDefault="006931BC" w:rsidP="00114660">
      <w:pPr>
        <w:numPr>
          <w:ilvl w:val="0"/>
          <w:numId w:val="1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 Проведение экспертной оценки состояния атмосферного воздуха вашей местности. Меры защиты воздушного бассейна республики от загрязнения.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25. Состояние внутренних вод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загрязнение водных ресурсов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 Типы загрязнения поверхностных и внутренних вод. Основные источники загрязнения внутренних вод. Изменение физических свойств воды под действием загрязняющих веществ. Промышленные стоки.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Состояние рек. Загрязнение реки Баксан стоками из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Тырныаузского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вольфрамомолибденового комбината. Поступление стоков из очистных сооружений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Нальчика в реку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Загрязнение реки Малка стоками водопроводно-канализационного хозяйства, завода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Кавказкабель</w:t>
      </w:r>
      <w:proofErr w:type="spellEnd"/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и других объектов.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Экологическое состояние подземных вод. Очаги загрязнения подземных вод в Эльбрусском,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Баксанском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Зольском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районах. Распространенные виды загрязнения  подземных вод  в аграрном комплексе. Размещение объектов животноводства  в поймах рек. Загрязнение подземных вод ядохимикатами и минеральными удобрениями. Промышленное </w:t>
      </w:r>
      <w:r w:rsidR="006931BC" w:rsidRPr="00C80163">
        <w:rPr>
          <w:rFonts w:ascii="Times New Roman" w:hAnsi="Times New Roman" w:cs="Times New Roman"/>
          <w:sz w:val="28"/>
          <w:szCs w:val="28"/>
        </w:rPr>
        <w:lastRenderedPageBreak/>
        <w:t>загрязнение грунтовых вод (Нальчикского гидрометаллургического завода, Майский спиртовой завод, Александровский крахмальный завод и т.д.).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Охрана водных ресурсов от загрязнения. Необходимые мероприятия  по защите подземных вод от загрязнения.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Загрязнение воды,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хвостохранилище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шахтные воды.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Рудник </w:t>
      </w:r>
      <w:r w:rsidR="00114660">
        <w:rPr>
          <w:rFonts w:ascii="Times New Roman" w:hAnsi="Times New Roman" w:cs="Times New Roman"/>
          <w:i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Молибден</w:t>
      </w:r>
      <w:r w:rsidR="00114660">
        <w:rPr>
          <w:rFonts w:ascii="Times New Roman" w:hAnsi="Times New Roman" w:cs="Times New Roman"/>
          <w:i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Тырныаузский</w:t>
      </w:r>
      <w:proofErr w:type="spellEnd"/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 вольфрамомолибденовый комбинат, Нальчикский гидрометаллургический завод. 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Определение типов загрязнения внутренних вод республики.</w:t>
      </w:r>
    </w:p>
    <w:p w:rsidR="006931BC" w:rsidRPr="00C80163" w:rsidRDefault="006931BC" w:rsidP="00114660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Проведение экспертизы качества питьевых вод.</w:t>
      </w:r>
    </w:p>
    <w:p w:rsidR="006931BC" w:rsidRPr="00C80163" w:rsidRDefault="006931BC" w:rsidP="00114660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экологического состояния реки вашей местности.</w:t>
      </w:r>
    </w:p>
    <w:p w:rsidR="006931BC" w:rsidRPr="00C80163" w:rsidRDefault="006931BC" w:rsidP="00114660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экологического состояния подземных вод в источниках: колодцах, скважинах, родниках.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26.  Состояние почв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почвенная эрозия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 Факторы, способствующие возникновению эрозии почв.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Виды почвенной эрозии: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водная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>, ветровая.  Структура земель,  подверженных почвенной эрозии. Развитие водной эрозии в горных и предгорных районах. Деградация почвенного покрова на субальпийских и альпийских пастбищах. Развитие ветровой эрозии на равнинах. Изменение химического состава почв в основных земледельческих районах КБР. Охрана почвенного покрова республики от эрозии.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Эрозия, ветровая эрозия, водная эрозия, техногенная эрозия, гумус.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почвенной карты атласа КБР. Выявление районов с водной и ветровой эрозией.</w:t>
      </w:r>
    </w:p>
    <w:p w:rsidR="006931BC" w:rsidRPr="00C80163" w:rsidRDefault="006931BC" w:rsidP="00114660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Определение видов работ почвозащитной мелиорации.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27.  Состояние растительности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Размещение лесов по территории республики. Основные функции  лесной растительности: (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защитная,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водорегулирующая, рекреационно-оздоровительная, санитарно-гигиеническая и др.) Главные лесообразующие породы деревьев и кустарников.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лесистость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 Лесистость территории КБР. Защитные лесные насаждения. Структура лесных насаждений. Горные леса республики.  Естественные и антропогенные факторы, обуславливающие сокращение площади лесов. Лесовосстановительная мелиорация. Охрана лесных ресурсов. География естественных кормовых угодий КБР. Причины деградации естественных пастбищ.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Лесистость, лесная полоса,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фитомелиорация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>Хребты: Лесистый, Скалистый.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numPr>
          <w:ilvl w:val="0"/>
          <w:numId w:val="2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Заполнение таблицы на странице 194 учебника.</w:t>
      </w:r>
    </w:p>
    <w:p w:rsidR="006931BC" w:rsidRPr="00C80163" w:rsidRDefault="006931BC" w:rsidP="00114660">
      <w:pPr>
        <w:numPr>
          <w:ilvl w:val="0"/>
          <w:numId w:val="2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Участие в лесовосстановительных работах вашей местности:  санитарный уход  за растениями; закладка новых скверов, парков,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залесение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берегов рек, озер (посадка саженцев) и т.д.</w:t>
      </w:r>
    </w:p>
    <w:p w:rsidR="006931BC" w:rsidRPr="00C80163" w:rsidRDefault="006931BC" w:rsidP="00114660">
      <w:pPr>
        <w:numPr>
          <w:ilvl w:val="0"/>
          <w:numId w:val="2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Определение экологического состояния лесных массивов в парках, лесополосах, поймах рек и т.д.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28. Состояние животного мира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Результаты негативного антропогенного воздействия на животный мир: полное истребление браконьерами некоторых представителей (кавказский зубр, благородный олень), сокращение численности полезных животных из-за изменения среды обитания (заяц-русак, обыкновенная лисица), исчезновение отдельных видов (стрепет и дрофа), размножение вредных насекомых и грызунов. Охрана, восстановление, регулирование численности животных  в ООПТ: Кабардино-Балкарском государственном высокогорном </w:t>
      </w:r>
      <w:proofErr w:type="gramStart"/>
      <w:r w:rsidR="006931BC" w:rsidRPr="00C80163">
        <w:rPr>
          <w:rFonts w:ascii="Times New Roman" w:hAnsi="Times New Roman" w:cs="Times New Roman"/>
          <w:sz w:val="28"/>
          <w:szCs w:val="28"/>
        </w:rPr>
        <w:t>заповеднике</w:t>
      </w:r>
      <w:proofErr w:type="gram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, государственных природных заказниках, лесничествах. </w:t>
      </w:r>
      <w:r w:rsidR="006931BC" w:rsidRPr="00C80163">
        <w:rPr>
          <w:rFonts w:ascii="Times New Roman" w:hAnsi="Times New Roman" w:cs="Times New Roman"/>
          <w:sz w:val="28"/>
          <w:szCs w:val="28"/>
        </w:rPr>
        <w:lastRenderedPageBreak/>
        <w:t>Акклиматизированные животные республики: американская норка, нутрия, енотовидная собака и др. Исчезновение форели в горных реках. Мероприятия по восстановлению рыбных ресурсов.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Местообитание, заповедник, заказник, лесничество, лесоохотничье хозяйство.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Большой Кавказ, Кавказский заповедник, заказник </w:t>
      </w:r>
      <w:r w:rsidR="0011466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Гедуко</w:t>
      </w:r>
      <w:proofErr w:type="spellEnd"/>
      <w:r w:rsidR="00114660">
        <w:rPr>
          <w:rFonts w:ascii="Times New Roman" w:hAnsi="Times New Roman" w:cs="Times New Roman"/>
          <w:i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, Нальчикское лесоохотничье хозяйство, Нальчикское форелевое хозяйство.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Заполнение таблицы на странице 198 учебника.</w:t>
      </w:r>
    </w:p>
    <w:p w:rsidR="006931BC" w:rsidRPr="00C80163" w:rsidRDefault="006931BC" w:rsidP="00114660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Выполнение проектной работы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Животный мир Кабардино-Балкарии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 xml:space="preserve">.  </w:t>
      </w:r>
      <w:r w:rsidRPr="00C8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034D1" w:rsidRDefault="00C034D1" w:rsidP="00114660">
      <w:pPr>
        <w:spacing w:after="0" w:line="360" w:lineRule="auto"/>
        <w:ind w:firstLine="397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931BC" w:rsidRPr="00C80163" w:rsidRDefault="006931BC" w:rsidP="00114660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mallCaps/>
          <w:sz w:val="28"/>
          <w:szCs w:val="28"/>
        </w:rPr>
        <w:t>ГЛАВА 10.  ФОРМЫ ОХРАНЫ ПРИРОДЫ</w:t>
      </w:r>
      <w:r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>(3 часа)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29. Заповедники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заповедник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Кабардино-Балкарский высокогорный заповедник. Географическое положение, площадь. Задачи заповедника. Ландшафтные особенности. Охрана редких,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животных и растений, занесенных в Красную книгу КБР.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Особо охраняемые природные территории, заповедник.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pacing w:val="-4"/>
          <w:sz w:val="28"/>
          <w:szCs w:val="28"/>
        </w:rPr>
        <w:t>Кабардино-Балкарский государственный высокогорный</w:t>
      </w:r>
      <w:r w:rsidRPr="00C80163">
        <w:rPr>
          <w:rFonts w:ascii="Times New Roman" w:hAnsi="Times New Roman" w:cs="Times New Roman"/>
          <w:i/>
          <w:sz w:val="28"/>
          <w:szCs w:val="28"/>
        </w:rPr>
        <w:t xml:space="preserve">  заповедник, эндемизм, реликты.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C8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C" w:rsidRPr="00C80163" w:rsidRDefault="006931BC" w:rsidP="00114660">
      <w:pPr>
        <w:numPr>
          <w:ilvl w:val="0"/>
          <w:numId w:val="23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Изучение редких,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представителей животного и растительного мира заповедника по данным Красной Книги КБР (Приложения, с.236-244).</w:t>
      </w:r>
    </w:p>
    <w:p w:rsidR="006931BC" w:rsidRPr="00C80163" w:rsidRDefault="006931BC" w:rsidP="00114660">
      <w:pPr>
        <w:numPr>
          <w:ilvl w:val="0"/>
          <w:numId w:val="23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карты Атласа КБР, с.21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Охраняемые территории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 xml:space="preserve">. Нанесение на контурную карту границы Кабардино-Балкарского государственного заповедника. </w:t>
      </w:r>
    </w:p>
    <w:p w:rsidR="006931BC" w:rsidRPr="00C80163" w:rsidRDefault="006931BC" w:rsidP="0011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 xml:space="preserve">§ 30. Национальный парк </w:t>
      </w:r>
      <w:r w:rsidR="001146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0163">
        <w:rPr>
          <w:rFonts w:ascii="Times New Roman" w:hAnsi="Times New Roman" w:cs="Times New Roman"/>
          <w:b/>
          <w:sz w:val="28"/>
          <w:szCs w:val="28"/>
        </w:rPr>
        <w:t>Приэльбрусье</w:t>
      </w:r>
      <w:proofErr w:type="spellEnd"/>
      <w:r w:rsidR="00114660">
        <w:rPr>
          <w:rFonts w:ascii="Times New Roman" w:hAnsi="Times New Roman" w:cs="Times New Roman"/>
          <w:b/>
          <w:sz w:val="28"/>
          <w:szCs w:val="28"/>
        </w:rPr>
        <w:t>»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>Понятие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национальный парк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>.</w:t>
      </w:r>
      <w:r w:rsidR="006931BC" w:rsidRPr="00C8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9B27D4" w:rsidRPr="00C80163">
        <w:rPr>
          <w:rFonts w:ascii="Times New Roman" w:hAnsi="Times New Roman" w:cs="Times New Roman"/>
          <w:sz w:val="28"/>
          <w:szCs w:val="28"/>
        </w:rPr>
        <w:t>природный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национальный парк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Географическое положение, площадь, цели создания. Природоохранный режим. Цели создания Национального парка. Предпосылки для  создания национального парка. Основные группы критериев: природоохранные, рекреационные, экономические. Ландшафтные особенности. Функциональные зоны и </w:t>
      </w:r>
      <w:proofErr w:type="spellStart"/>
      <w:r w:rsidR="006931BC" w:rsidRPr="00C801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Задачи национального парка. Основные типы рельефа. Флора и фауна. Эндемизм органического мира.  Растения эндемики национального парка.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Национальный парк, эндемизм, фауна, флора, деградация, ландшафт, рекреация.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Государственный природный национальный парк </w:t>
      </w:r>
      <w:r w:rsidR="0011466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931BC" w:rsidRPr="00C80163">
        <w:rPr>
          <w:rFonts w:ascii="Times New Roman" w:hAnsi="Times New Roman" w:cs="Times New Roman"/>
          <w:i/>
          <w:sz w:val="28"/>
          <w:szCs w:val="28"/>
        </w:rPr>
        <w:t>Приэльбрусье</w:t>
      </w:r>
      <w:proofErr w:type="spellEnd"/>
      <w:r w:rsidR="00114660">
        <w:rPr>
          <w:rFonts w:ascii="Times New Roman" w:hAnsi="Times New Roman" w:cs="Times New Roman"/>
          <w:i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 xml:space="preserve">, хребты: Главный Кавказский, Боковой, гора Эльбрус. 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1. Составление схемы функциональных зон Национального парка.</w:t>
      </w:r>
    </w:p>
    <w:p w:rsidR="006931BC" w:rsidRPr="00C80163" w:rsidRDefault="006931BC" w:rsidP="00114660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2. Установление экологического состояния наиболее посещаемых мест Национального парка.</w:t>
      </w:r>
    </w:p>
    <w:p w:rsidR="006931BC" w:rsidRPr="00C80163" w:rsidRDefault="006931BC" w:rsidP="00114660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3. Изучение редких, </w:t>
      </w:r>
      <w:proofErr w:type="spellStart"/>
      <w:r w:rsidRPr="00C80163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C80163">
        <w:rPr>
          <w:rFonts w:ascii="Times New Roman" w:hAnsi="Times New Roman" w:cs="Times New Roman"/>
          <w:sz w:val="28"/>
          <w:szCs w:val="28"/>
        </w:rPr>
        <w:t xml:space="preserve"> представителей животного и растительного мира Национального парка по данным Красной </w:t>
      </w:r>
      <w:r w:rsidR="005C346F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5C346F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>КБР (Приложения, с.236-244). Описание отдельных видов растений.</w:t>
      </w:r>
    </w:p>
    <w:p w:rsidR="006931BC" w:rsidRPr="00C80163" w:rsidRDefault="006931BC" w:rsidP="001146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>§ 31. Заказники и памятники природы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государственные природные заказники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Структура заказников. Государственные природные заказники КБР.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памятники природы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Памятники природы КБР: всероссийского значения (комплексные, зоологические); республиканского значения (геологические, </w:t>
      </w:r>
      <w:r w:rsidR="006931BC" w:rsidRPr="00C80163">
        <w:rPr>
          <w:rFonts w:ascii="Times New Roman" w:hAnsi="Times New Roman" w:cs="Times New Roman"/>
          <w:sz w:val="28"/>
          <w:szCs w:val="28"/>
        </w:rPr>
        <w:lastRenderedPageBreak/>
        <w:t xml:space="preserve">ботанические). Нальчикское государственное лесоохотничье хозяйство. Понятие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="006931BC" w:rsidRPr="00C80163">
        <w:rPr>
          <w:rFonts w:ascii="Times New Roman" w:hAnsi="Times New Roman" w:cs="Times New Roman"/>
          <w:sz w:val="28"/>
          <w:szCs w:val="28"/>
        </w:rPr>
        <w:t>лесоохотничье хозяйство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. </w:t>
      </w:r>
      <w:r w:rsidR="006931BC" w:rsidRPr="00C80163">
        <w:rPr>
          <w:rFonts w:ascii="Times New Roman" w:hAnsi="Times New Roman" w:cs="Times New Roman"/>
          <w:spacing w:val="-4"/>
          <w:sz w:val="28"/>
          <w:szCs w:val="28"/>
        </w:rPr>
        <w:t>Кабардино-Балкарский республиканский ботанический сад.</w:t>
      </w:r>
      <w:r w:rsidR="006931BC" w:rsidRPr="00C80163">
        <w:rPr>
          <w:rFonts w:ascii="Times New Roman" w:hAnsi="Times New Roman" w:cs="Times New Roman"/>
          <w:sz w:val="28"/>
          <w:szCs w:val="28"/>
        </w:rPr>
        <w:t xml:space="preserve"> Географическое положение, площадь. Цель и основные направления деятельности ботанического сада. Санаторно-курортные зоны и лечебные местности. Курорт Нальчик. </w:t>
      </w:r>
      <w:r w:rsidR="00AF4A99">
        <w:rPr>
          <w:rFonts w:ascii="Times New Roman" w:hAnsi="Times New Roman" w:cs="Times New Roman"/>
          <w:sz w:val="28"/>
          <w:szCs w:val="28"/>
        </w:rPr>
        <w:t xml:space="preserve"> </w:t>
      </w:r>
      <w:r w:rsidR="006931BC" w:rsidRPr="00C80163">
        <w:rPr>
          <w:rFonts w:ascii="Times New Roman" w:hAnsi="Times New Roman" w:cs="Times New Roman"/>
          <w:sz w:val="28"/>
          <w:szCs w:val="28"/>
        </w:rPr>
        <w:t>История создания. Профили курорта.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931BC" w:rsidRPr="00C80163" w:rsidRDefault="00075F5F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931BC" w:rsidRPr="00C80163">
        <w:rPr>
          <w:rFonts w:ascii="Times New Roman" w:hAnsi="Times New Roman" w:cs="Times New Roman"/>
          <w:i/>
          <w:sz w:val="28"/>
          <w:szCs w:val="28"/>
        </w:rPr>
        <w:t>Заказник, охотничье хозяйство, памятники природы, ландшафт, эндемизм, реликты.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63">
        <w:rPr>
          <w:rFonts w:ascii="Times New Roman" w:hAnsi="Times New Roman" w:cs="Times New Roman"/>
          <w:b/>
          <w:i/>
          <w:sz w:val="28"/>
          <w:szCs w:val="28"/>
        </w:rPr>
        <w:t>Географическая  номенклатура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Государственные природные заказники: Эльбрусский,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Баксанский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Верхне-Малкинский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Нижне-Малкинский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Чегемский, Карасу, Голубые озера,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Гедуко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Озрекский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Терско-Александровский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Екатериноградский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Верхне-Курпский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63">
        <w:rPr>
          <w:rFonts w:ascii="Times New Roman" w:hAnsi="Times New Roman" w:cs="Times New Roman"/>
          <w:i/>
          <w:sz w:val="28"/>
          <w:szCs w:val="28"/>
        </w:rPr>
        <w:t xml:space="preserve">Памятники природы: Голубые озера, Чегемские водопады, Долина Нарзанов, </w:t>
      </w:r>
      <w:proofErr w:type="spellStart"/>
      <w:r w:rsidRPr="00C80163">
        <w:rPr>
          <w:rFonts w:ascii="Times New Roman" w:hAnsi="Times New Roman" w:cs="Times New Roman"/>
          <w:i/>
          <w:sz w:val="28"/>
          <w:szCs w:val="28"/>
        </w:rPr>
        <w:t>Тамбуканское</w:t>
      </w:r>
      <w:proofErr w:type="spellEnd"/>
      <w:r w:rsidRPr="00C80163">
        <w:rPr>
          <w:rFonts w:ascii="Times New Roman" w:hAnsi="Times New Roman" w:cs="Times New Roman"/>
          <w:i/>
          <w:sz w:val="28"/>
          <w:szCs w:val="28"/>
        </w:rPr>
        <w:t xml:space="preserve"> озеро, Нальчикское государственное лесоохотничье хозяйство, Кабардино-Балкарский республиканский ботанический сад, курорт </w:t>
      </w:r>
      <w:r w:rsidR="00114660">
        <w:rPr>
          <w:rFonts w:ascii="Times New Roman" w:hAnsi="Times New Roman" w:cs="Times New Roman"/>
          <w:i/>
          <w:sz w:val="28"/>
          <w:szCs w:val="28"/>
        </w:rPr>
        <w:t>«</w:t>
      </w:r>
      <w:r w:rsidRPr="00C80163">
        <w:rPr>
          <w:rFonts w:ascii="Times New Roman" w:hAnsi="Times New Roman" w:cs="Times New Roman"/>
          <w:i/>
          <w:sz w:val="28"/>
          <w:szCs w:val="28"/>
        </w:rPr>
        <w:t>Нальчик</w:t>
      </w:r>
      <w:r w:rsidR="00114660">
        <w:rPr>
          <w:rFonts w:ascii="Times New Roman" w:hAnsi="Times New Roman" w:cs="Times New Roman"/>
          <w:i/>
          <w:sz w:val="28"/>
          <w:szCs w:val="28"/>
        </w:rPr>
        <w:t>»</w:t>
      </w:r>
      <w:r w:rsidRPr="00C80163">
        <w:rPr>
          <w:rFonts w:ascii="Times New Roman" w:hAnsi="Times New Roman" w:cs="Times New Roman"/>
          <w:i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b/>
          <w:sz w:val="28"/>
          <w:szCs w:val="28"/>
        </w:rPr>
        <w:t xml:space="preserve"> Практические работы</w:t>
      </w:r>
    </w:p>
    <w:p w:rsidR="006931BC" w:rsidRPr="00C80163" w:rsidRDefault="006931BC" w:rsidP="00114660">
      <w:pPr>
        <w:numPr>
          <w:ilvl w:val="0"/>
          <w:numId w:val="2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Изучение карты Атласа КБР, с.</w:t>
      </w:r>
      <w:r w:rsidR="00AF4A99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21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Охраняемые территории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>. Нанесение на контурную карту границ заказников.</w:t>
      </w:r>
    </w:p>
    <w:p w:rsidR="006931BC" w:rsidRPr="00C80163" w:rsidRDefault="006931BC" w:rsidP="00114660">
      <w:pPr>
        <w:numPr>
          <w:ilvl w:val="0"/>
          <w:numId w:val="2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Проведение научно-исследовательской работы по созданию государственного заповедника в пределах Терского хребта (проект).</w:t>
      </w:r>
    </w:p>
    <w:p w:rsidR="006931BC" w:rsidRPr="00C80163" w:rsidRDefault="006931BC" w:rsidP="00114660">
      <w:pPr>
        <w:numPr>
          <w:ilvl w:val="0"/>
          <w:numId w:val="2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 Составление комплексной характеристики одного из природных заказников</w:t>
      </w:r>
      <w:r w:rsidR="00104F17">
        <w:rPr>
          <w:rFonts w:ascii="Times New Roman" w:hAnsi="Times New Roman" w:cs="Times New Roman"/>
          <w:sz w:val="28"/>
          <w:szCs w:val="28"/>
        </w:rPr>
        <w:t xml:space="preserve"> </w:t>
      </w:r>
      <w:r w:rsidRPr="00C80163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6931BC" w:rsidRPr="00C80163" w:rsidRDefault="006931BC" w:rsidP="00114660">
      <w:pPr>
        <w:numPr>
          <w:ilvl w:val="0"/>
          <w:numId w:val="2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>Проведение экскурсии в Ботанический сад. Ознакомление с коллекциями ценных видов растений.</w:t>
      </w:r>
    </w:p>
    <w:p w:rsidR="006931BC" w:rsidRPr="00C80163" w:rsidRDefault="006931BC" w:rsidP="00114660">
      <w:pPr>
        <w:numPr>
          <w:ilvl w:val="0"/>
          <w:numId w:val="24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0163">
        <w:rPr>
          <w:rFonts w:ascii="Times New Roman" w:hAnsi="Times New Roman" w:cs="Times New Roman"/>
          <w:sz w:val="28"/>
          <w:szCs w:val="28"/>
        </w:rPr>
        <w:t xml:space="preserve">Выполнение проектной работы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 xml:space="preserve">Современное состояние курорта  </w:t>
      </w:r>
      <w:r w:rsidR="00114660">
        <w:rPr>
          <w:rFonts w:ascii="Times New Roman" w:hAnsi="Times New Roman" w:cs="Times New Roman"/>
          <w:sz w:val="28"/>
          <w:szCs w:val="28"/>
        </w:rPr>
        <w:t>«</w:t>
      </w:r>
      <w:r w:rsidRPr="00C80163">
        <w:rPr>
          <w:rFonts w:ascii="Times New Roman" w:hAnsi="Times New Roman" w:cs="Times New Roman"/>
          <w:sz w:val="28"/>
          <w:szCs w:val="28"/>
        </w:rPr>
        <w:t>Нальчик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>. Перспективы развития</w:t>
      </w:r>
      <w:r w:rsidR="00114660">
        <w:rPr>
          <w:rFonts w:ascii="Times New Roman" w:hAnsi="Times New Roman" w:cs="Times New Roman"/>
          <w:sz w:val="28"/>
          <w:szCs w:val="28"/>
        </w:rPr>
        <w:t>»</w:t>
      </w:r>
      <w:r w:rsidRPr="00C80163">
        <w:rPr>
          <w:rFonts w:ascii="Times New Roman" w:hAnsi="Times New Roman" w:cs="Times New Roman"/>
          <w:sz w:val="28"/>
          <w:szCs w:val="28"/>
        </w:rPr>
        <w:t>.</w:t>
      </w:r>
    </w:p>
    <w:p w:rsidR="006931BC" w:rsidRPr="00C80163" w:rsidRDefault="006931BC" w:rsidP="00114660">
      <w:pPr>
        <w:spacing w:after="0" w:line="360" w:lineRule="auto"/>
        <w:jc w:val="both"/>
        <w:rPr>
          <w:rFonts w:eastAsia="Calibri"/>
          <w:b/>
          <w:spacing w:val="20"/>
        </w:rPr>
      </w:pPr>
      <w:r w:rsidRPr="00C80163">
        <w:rPr>
          <w:rFonts w:ascii="Times New Roman" w:eastAsia="Calibri" w:hAnsi="Times New Roman" w:cs="Times New Roman"/>
          <w:b/>
          <w:spacing w:val="20"/>
          <w:sz w:val="28"/>
          <w:szCs w:val="28"/>
        </w:rPr>
        <w:br w:type="page"/>
      </w:r>
    </w:p>
    <w:p w:rsidR="005C42BC" w:rsidRDefault="00672B29" w:rsidP="005C42B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2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5C42B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УЧЕБНО</w:t>
      </w:r>
      <w:r w:rsidR="0073712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C4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ТЕМАТИЧЕСКИЙ ПЛАН УЧЕБНОГО </w:t>
      </w:r>
      <w:r w:rsidR="00737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МОДУЛЯ </w:t>
      </w:r>
      <w:r w:rsidR="0011466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37125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ГЕОГРАФИЯ КБР</w:t>
      </w:r>
      <w:r w:rsidR="0011466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11483" w:type="dxa"/>
        <w:tblInd w:w="-1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552"/>
        <w:gridCol w:w="851"/>
        <w:gridCol w:w="1559"/>
        <w:gridCol w:w="4111"/>
        <w:gridCol w:w="1701"/>
      </w:tblGrid>
      <w:tr w:rsidR="004C7CEB" w:rsidRPr="00920E10" w:rsidTr="00AF4A99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53A2" w:rsidRPr="0047540E" w:rsidRDefault="004C7CE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7CEB" w:rsidRPr="0047540E" w:rsidRDefault="00AC63B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53A2" w:rsidRPr="0047540E" w:rsidRDefault="000453A2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CEB" w:rsidRPr="0047540E" w:rsidRDefault="00AC63B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раздела и </w:t>
            </w:r>
            <w:r w:rsidR="004C7CEB"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параграфов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CEB" w:rsidRPr="0047540E" w:rsidRDefault="004C7CE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47540E"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CEB" w:rsidRPr="0047540E" w:rsidRDefault="004C7CE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55B" w:rsidRPr="00920E10" w:rsidTr="00AF4A99">
        <w:trPr>
          <w:trHeight w:val="61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455B" w:rsidRPr="0047540E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455B" w:rsidRPr="0047540E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455B" w:rsidRPr="0047540E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47540E" w:rsidRDefault="007365A1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A849C8"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A455B" w:rsidRPr="0047540E" w:rsidRDefault="00A849C8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9A455B" w:rsidRPr="0047540E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A455B" w:rsidRPr="0047540E" w:rsidRDefault="00F061B1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</w:t>
            </w:r>
            <w:r w:rsidR="00A849C8"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ормы контроля</w:t>
            </w:r>
          </w:p>
        </w:tc>
      </w:tr>
      <w:tr w:rsidR="009A455B" w:rsidRPr="00920E10" w:rsidTr="00AF4A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47540E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47540E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Географическое положение Кабардино-Балкарии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235404" w:rsidP="00114660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</w:pPr>
            <w:r w:rsidRPr="001F1989">
              <w:rPr>
                <w:shd w:val="clear" w:color="auto" w:fill="FFFFFF"/>
              </w:rPr>
              <w:t>Изучение нового материала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A455B" w:rsidRPr="00920E10" w:rsidRDefault="00B95BDD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hAnsi="Times New Roman" w:cs="Times New Roman"/>
                <w:sz w:val="24"/>
                <w:szCs w:val="24"/>
              </w:rPr>
              <w:t>1. Определение координат крайних точек Кабардино-Балкарии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D06D1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A455B" w:rsidRPr="00920E10" w:rsidTr="00AF4A99">
        <w:trPr>
          <w:trHeight w:val="49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47540E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Геологическое строение, рельеф и полезные ископаемые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55B" w:rsidRPr="00920E10" w:rsidTr="00AF4A99">
        <w:trPr>
          <w:trHeight w:val="19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1. История геологического развития Кавказа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7365A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B3164E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20E10">
              <w:rPr>
                <w:rFonts w:ascii="Times New Roman" w:hAnsi="Times New Roman" w:cs="Times New Roman"/>
                <w:sz w:val="24"/>
                <w:szCs w:val="24"/>
              </w:rPr>
              <w:t>Определение вулканических областей Кавказа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D06D1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9A455B" w:rsidRPr="00920E10" w:rsidTr="00AF4A99">
        <w:trPr>
          <w:trHeight w:val="19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2. Геологическое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7365A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B3164E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геологической карты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D06D1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1C5E3B" w:rsidRPr="00920E10" w:rsidTr="00AF4A99">
        <w:trPr>
          <w:trHeight w:val="52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3. Рельеф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4. Нанесение на контурную карту названий горных хребтов и главных</w:t>
            </w:r>
            <w:r w:rsidR="00156644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</w:tr>
      <w:tr w:rsidR="001C5E3B" w:rsidRPr="00920E10" w:rsidTr="00AF4A99">
        <w:trPr>
          <w:trHeight w:val="1173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поперечного профиля через территорию республики по линиям  меридианов и параллелей (по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55B" w:rsidRPr="00920E10" w:rsidTr="00AF4A99">
        <w:trPr>
          <w:trHeight w:val="60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4. Полезные ископаемые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404" w:rsidRPr="001F1989" w:rsidRDefault="00235404" w:rsidP="00114660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</w:pPr>
            <w:r w:rsidRPr="001F1989">
              <w:t>П</w:t>
            </w:r>
            <w:r w:rsidR="001C1809" w:rsidRPr="001F1989">
              <w:t>рактикум</w:t>
            </w:r>
          </w:p>
          <w:p w:rsidR="009A455B" w:rsidRPr="001F1989" w:rsidRDefault="009A455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A455B" w:rsidRPr="00920E10" w:rsidRDefault="001C5E3B" w:rsidP="0011466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56644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на контурную карту КБР основных</w:t>
            </w:r>
            <w:r w:rsidR="00156644" w:rsidRPr="00920E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6644" w:rsidRPr="00920E10">
              <w:rPr>
                <w:rFonts w:ascii="Times New Roman" w:hAnsi="Times New Roman" w:cs="Times New Roman"/>
                <w:sz w:val="24"/>
                <w:szCs w:val="24"/>
              </w:rPr>
              <w:t>месторождений полезных ископаемых.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D06D1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A455B" w:rsidRPr="00920E10" w:rsidTr="00AF4A99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55B" w:rsidRPr="00920E10" w:rsidTr="00AF4A99">
        <w:trPr>
          <w:trHeight w:val="829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5. Климатообразующие факторы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5A1" w:rsidRPr="001F1989" w:rsidRDefault="007365A1" w:rsidP="00114660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</w:pPr>
            <w:r w:rsidRPr="001F1989">
              <w:rPr>
                <w:shd w:val="clear" w:color="auto" w:fill="FFFFFF"/>
              </w:rPr>
              <w:t>Изучение нового материала</w:t>
            </w:r>
          </w:p>
          <w:p w:rsidR="009A455B" w:rsidRPr="001F1989" w:rsidRDefault="009A455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56644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климатической карты КБР. Определение суммарной радиации  на равнинах, в горах.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D06D1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A455B" w:rsidRPr="00920E10" w:rsidTr="00AF4A99">
        <w:trPr>
          <w:trHeight w:val="300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6. Характеристика климата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7365A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156644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микроклиматических особенностей в межгорных котловинах.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D06D1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климатическими картами</w:t>
            </w:r>
          </w:p>
        </w:tc>
      </w:tr>
      <w:tr w:rsidR="009A455B" w:rsidRPr="00920E10" w:rsidTr="00AF4A99">
        <w:trPr>
          <w:trHeight w:val="731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7. Времена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404" w:rsidRPr="001F1989" w:rsidRDefault="00235404" w:rsidP="0011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</w:t>
            </w:r>
            <w:r w:rsidR="0009574C" w:rsidRPr="001F1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</w:p>
          <w:p w:rsidR="009A455B" w:rsidRPr="001F1989" w:rsidRDefault="009A455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156644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AEA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сезонов года на равнинах, предгорьях, горах.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D06D1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9A455B" w:rsidRPr="00920E10" w:rsidTr="00AF4A99">
        <w:trPr>
          <w:trHeight w:val="33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Внутренние воды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E3B" w:rsidRPr="00920E10" w:rsidTr="00AF4A99">
        <w:trPr>
          <w:trHeight w:val="52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8. Реки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E3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речной сети  по физической карте КБР.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</w:tr>
      <w:tr w:rsidR="001C5E3B" w:rsidRPr="00920E10" w:rsidTr="00AF4A99">
        <w:trPr>
          <w:trHeight w:val="300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E3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B15AEA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гидрологической характеристики главных рек КБР.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3B" w:rsidRPr="00920E10" w:rsidRDefault="00F019B5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A455B" w:rsidRPr="00920E10" w:rsidTr="00AF4A99">
        <w:trPr>
          <w:trHeight w:val="40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9. Озера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7365A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гидрологического режима моренно-ледниковых озер.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D5A" w:rsidRPr="00920E10" w:rsidRDefault="00635D5A" w:rsidP="00114660">
            <w:pPr>
              <w:pStyle w:val="ad"/>
              <w:shd w:val="clear" w:color="auto" w:fill="FFFFFF"/>
              <w:spacing w:before="0" w:beforeAutospacing="0" w:after="0" w:afterAutospacing="0"/>
              <w:ind w:left="27"/>
              <w:rPr>
                <w:color w:val="000000"/>
              </w:rPr>
            </w:pPr>
            <w:r w:rsidRPr="00920E10">
              <w:rPr>
                <w:color w:val="000000"/>
              </w:rPr>
              <w:t>Практическая работа</w:t>
            </w:r>
          </w:p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E3B" w:rsidRPr="00920E10" w:rsidTr="00AF4A99">
        <w:trPr>
          <w:trHeight w:val="25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10. Система карстовых озер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B15AEA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E3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озера </w:t>
            </w:r>
            <w:proofErr w:type="spellStart"/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>Чириккель</w:t>
            </w:r>
            <w:proofErr w:type="spellEnd"/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(Нижнее Голубое озеро) на экскурсиях</w:t>
            </w:r>
            <w:r w:rsidR="009B6EFD" w:rsidRPr="0092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5E3B" w:rsidRPr="00920E10" w:rsidTr="00AF4A99">
        <w:trPr>
          <w:trHeight w:val="31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1F1989" w:rsidRDefault="00B15AEA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E3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B15AEA" w:rsidRPr="00920E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Сравнение карстовых озер: </w:t>
            </w:r>
            <w:proofErr w:type="spellStart"/>
            <w:r w:rsidR="00B15AEA" w:rsidRPr="00920E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Каменномостских</w:t>
            </w:r>
            <w:proofErr w:type="spellEnd"/>
            <w:r w:rsidR="00B15AEA" w:rsidRPr="00920E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Голубых. Выяв</w:t>
            </w:r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>ление сходств и различий</w:t>
            </w:r>
            <w:r w:rsidR="009B6EFD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форм их котловин, гидрологии водоемов.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AEA" w:rsidRPr="00920E10" w:rsidRDefault="00B15AEA" w:rsidP="00114660">
            <w:pPr>
              <w:pStyle w:val="ad"/>
              <w:shd w:val="clear" w:color="auto" w:fill="FFFFFF"/>
              <w:spacing w:before="0" w:beforeAutospacing="0" w:after="0" w:afterAutospacing="0"/>
              <w:ind w:left="27"/>
              <w:rPr>
                <w:color w:val="000000"/>
              </w:rPr>
            </w:pPr>
            <w:r w:rsidRPr="00920E10">
              <w:rPr>
                <w:color w:val="000000"/>
              </w:rPr>
              <w:t>Практическая работа</w:t>
            </w:r>
          </w:p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55B" w:rsidRPr="00920E10" w:rsidTr="00AF4A99">
        <w:trPr>
          <w:trHeight w:val="34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11. Система </w:t>
            </w:r>
            <w:proofErr w:type="spellStart"/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Тамбуканских</w:t>
            </w:r>
            <w:proofErr w:type="spellEnd"/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7365A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экскурсии на </w:t>
            </w:r>
            <w:proofErr w:type="spellStart"/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>Тамбуканские</w:t>
            </w:r>
            <w:proofErr w:type="spellEnd"/>
            <w:r w:rsidR="00B15AEA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озера. Изучение экологического состояния.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5E4875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9A455B" w:rsidRPr="00920E10" w:rsidTr="00AF4A99">
        <w:trPr>
          <w:trHeight w:val="330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12. Ледники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7365A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5E4875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ледниковых систем по физическим картам. Определение основных типов горных ледников Кавказа.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5E4875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9A455B" w:rsidRPr="00920E10" w:rsidTr="00AF4A99">
        <w:trPr>
          <w:trHeight w:val="300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13. Подземные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7365A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за экологическим состоянием источников вашей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B95BDD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9A455B" w:rsidRPr="00920E10" w:rsidTr="00AF4A99">
        <w:trPr>
          <w:trHeight w:val="34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14. Минеральные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7365A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 основных месторождений минеральных вод. Изучение источников минеральных вод </w:t>
            </w:r>
            <w:proofErr w:type="spellStart"/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>Приэльбрусья</w:t>
            </w:r>
            <w:proofErr w:type="spellEnd"/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, термальных вод </w:t>
            </w:r>
            <w:proofErr w:type="spellStart"/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>Аушигера</w:t>
            </w:r>
            <w:proofErr w:type="spellEnd"/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>Джылысу</w:t>
            </w:r>
            <w:proofErr w:type="spellEnd"/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635D5A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A455B" w:rsidRPr="00920E10" w:rsidTr="00AF4A99">
        <w:trPr>
          <w:trHeight w:val="287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15. Оросительные каналы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1F1989" w:rsidRDefault="001C1809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A455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5E4875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875" w:rsidRPr="00920E10">
              <w:rPr>
                <w:rFonts w:ascii="Times New Roman" w:hAnsi="Times New Roman" w:cs="Times New Roman"/>
                <w:sz w:val="24"/>
                <w:szCs w:val="24"/>
              </w:rPr>
              <w:t>Изучение картосхемы оросительных каналов КБР</w:t>
            </w:r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>. Определение территорий, не обеспеченных  ирригационной системой.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55B" w:rsidRPr="00920E10" w:rsidRDefault="00635D5A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A455B" w:rsidRPr="00920E10" w:rsidTr="00AF4A99">
        <w:trPr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455B" w:rsidRPr="001F1989" w:rsidRDefault="009A455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55B" w:rsidRPr="00920E10" w:rsidTr="00AF4A99">
        <w:trPr>
          <w:trHeight w:val="360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16. Общая характеристика почв</w:t>
            </w:r>
          </w:p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17. Почвы равнинной 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455B" w:rsidRPr="001F1989" w:rsidRDefault="009A455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65A1" w:rsidRPr="001F1989" w:rsidRDefault="007365A1" w:rsidP="00114660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</w:pPr>
            <w:r w:rsidRPr="001F1989">
              <w:rPr>
                <w:shd w:val="clear" w:color="auto" w:fill="FFFFFF"/>
              </w:rPr>
              <w:t>Изучение нового материала</w:t>
            </w:r>
          </w:p>
          <w:p w:rsidR="009A455B" w:rsidRPr="001F1989" w:rsidRDefault="009A455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1CD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5D31CD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почвенной карты атласа КБР. Определение Изучение почвенного покрова своей </w:t>
            </w:r>
            <w:proofErr w:type="spellStart"/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gramStart"/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>сновных</w:t>
            </w:r>
            <w:proofErr w:type="spellEnd"/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типов равнинных почв.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55B" w:rsidRPr="00920E10" w:rsidRDefault="00635D5A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A455B" w:rsidRPr="00920E10" w:rsidTr="00AF4A99">
        <w:trPr>
          <w:trHeight w:val="420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455B" w:rsidRPr="00920E10" w:rsidRDefault="009A455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18. Почвы предгорно-горной 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453A" w:rsidRPr="001F1989" w:rsidRDefault="00F57F28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455B" w:rsidRPr="001F1989" w:rsidRDefault="001C1809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D31CD" w:rsidRPr="00920E10" w:rsidRDefault="003C05DF" w:rsidP="0011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основных типов горных почв. Выявление особенностей состава и структуры горных почв.</w:t>
            </w:r>
          </w:p>
          <w:p w:rsidR="009A455B" w:rsidRPr="00920E10" w:rsidRDefault="005D31CD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hAnsi="Times New Roman" w:cs="Times New Roman"/>
                <w:sz w:val="24"/>
                <w:szCs w:val="24"/>
              </w:rPr>
              <w:t>Изучение почвенного покрова своей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55B" w:rsidRPr="00920E10" w:rsidRDefault="00635D5A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почвенными картами</w:t>
            </w:r>
          </w:p>
        </w:tc>
      </w:tr>
      <w:tr w:rsidR="00A849C8" w:rsidRPr="00920E10" w:rsidTr="00AF4A99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9C8" w:rsidRPr="00920E10" w:rsidRDefault="00A849C8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9C8" w:rsidRPr="00920E10" w:rsidRDefault="00A849C8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9C8" w:rsidRPr="001F1989" w:rsidRDefault="00A849C8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9C8" w:rsidRPr="001F1989" w:rsidRDefault="00A849C8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849C8" w:rsidRPr="00920E10" w:rsidRDefault="00A849C8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49C8" w:rsidRPr="00920E10" w:rsidRDefault="00A849C8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E3B" w:rsidRPr="00920E10" w:rsidTr="00AF4A99">
        <w:trPr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E3B" w:rsidRPr="00920E10" w:rsidTr="00AF4A99">
        <w:trPr>
          <w:trHeight w:val="334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19. История развития растительности Кавказа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3B" w:rsidRPr="00920E10" w:rsidRDefault="003C05DF" w:rsidP="001146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факторов формирования растительности Кавказа в различные геологические эпохи.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1C5E3B" w:rsidRPr="00920E10" w:rsidTr="00AF4A99">
        <w:trPr>
          <w:trHeight w:val="510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20. Зональная характеристика растений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3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факторов смены растительных зон в пределах Кабардино-Балкарии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E3B" w:rsidRPr="00920E10" w:rsidRDefault="005D31CD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C5E3B" w:rsidRPr="00920E10" w:rsidTr="00AF4A99">
        <w:trPr>
          <w:trHeight w:val="28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E3B" w:rsidRPr="001F1989" w:rsidRDefault="005D31CD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C5E3B" w:rsidRPr="00920E10" w:rsidRDefault="003C05DF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5D31CD"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1CD" w:rsidRPr="00920E1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ближайший лесной массив. Изучение видового состава древесно-кустарниковой и травянистой растительности леса.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E3B" w:rsidRPr="00920E10" w:rsidRDefault="005D31CD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</w:tr>
      <w:tr w:rsidR="001C5E3B" w:rsidRPr="00920E10" w:rsidTr="00AF4A99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B" w:rsidRPr="001F1989" w:rsidRDefault="001C5E3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E3B" w:rsidRPr="00920E10" w:rsidTr="00AF4A99">
        <w:trPr>
          <w:trHeight w:val="540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21. Зональная характеристика животного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B" w:rsidRPr="001F1989" w:rsidRDefault="00080C1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3B" w:rsidRPr="00920E10" w:rsidRDefault="00156644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080C1B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факторов зонального распределения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C5E3B" w:rsidRPr="00920E10" w:rsidTr="00AF4A99">
        <w:trPr>
          <w:trHeight w:val="27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920E10" w:rsidRDefault="001C5E3B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5E3B" w:rsidRPr="001F1989" w:rsidRDefault="001C5E3B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E3B" w:rsidRPr="001F1989" w:rsidRDefault="00080C1B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C5E3B" w:rsidRPr="00920E10" w:rsidRDefault="00156644" w:rsidP="0011466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080C1B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типичных представителей животных зоны: степей, широколиственных лесов, субальпийских лугов (по выбору).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E3B" w:rsidRPr="00920E10" w:rsidRDefault="00F019B5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0980" w:rsidRPr="00920E10" w:rsidTr="00AF4A99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Стихийные природные явления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FC0980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980" w:rsidRPr="00920E10" w:rsidTr="00AF4A99">
        <w:trPr>
          <w:trHeight w:val="37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22. Неблагоприятные климатические  явления на территории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9" w:rsidRPr="001F1989" w:rsidRDefault="001C1809" w:rsidP="00114660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</w:pPr>
            <w:r w:rsidRPr="001F1989">
              <w:t xml:space="preserve">Лекция </w:t>
            </w:r>
          </w:p>
          <w:p w:rsidR="00FC0980" w:rsidRPr="001F1989" w:rsidRDefault="00FC0980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80" w:rsidRPr="00920E10" w:rsidRDefault="00156644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080C1B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районов, где возможны осенние и весенние заморозки. Выяснение причин их возникновения.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635D5A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FC0980" w:rsidRPr="00920E10" w:rsidTr="00AF4A99">
        <w:trPr>
          <w:trHeight w:val="477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23. Стихийные явления и процессы в горах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1C1809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80C1B" w:rsidRPr="00920E10" w:rsidRDefault="00156644" w:rsidP="00114660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080C1B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на контурную карту сел</w:t>
            </w:r>
            <w:proofErr w:type="gramStart"/>
            <w:r w:rsidR="00080C1B" w:rsidRPr="00920E1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080C1B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и лавинно-опасных районов КБР. Составление рекомендаций по защите населения, хозяйственных объектов от селей и лавин.</w:t>
            </w:r>
          </w:p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B95BDD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C0980" w:rsidRPr="00920E10" w:rsidTr="00AF4A99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Экологическая оценка отдельных компонентов природы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FC0980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980" w:rsidRPr="00920E10" w:rsidTr="00AF4A99">
        <w:trPr>
          <w:trHeight w:val="300"/>
        </w:trPr>
        <w:tc>
          <w:tcPr>
            <w:tcW w:w="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24. Состояние атмосферного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9" w:rsidRPr="001F1989" w:rsidRDefault="001C1809" w:rsidP="00114660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</w:pPr>
            <w:r w:rsidRPr="001F1989">
              <w:rPr>
                <w:shd w:val="clear" w:color="auto" w:fill="FFFFFF"/>
              </w:rPr>
              <w:t>Изучение нового материала</w:t>
            </w:r>
          </w:p>
          <w:p w:rsidR="00FC0980" w:rsidRPr="001F1989" w:rsidRDefault="00FC0980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80" w:rsidRPr="00920E10" w:rsidRDefault="00156644" w:rsidP="0011466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080C1B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экспертной оценки состояния атмосферного воздуха вашей местности. Составление рекомендаций по защите воздушного бассейна республики от загрязнения.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635D5A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</w:tr>
      <w:tr w:rsidR="00FC0980" w:rsidRPr="00920E10" w:rsidTr="00AF4A99">
        <w:trPr>
          <w:trHeight w:val="360"/>
        </w:trPr>
        <w:tc>
          <w:tcPr>
            <w:tcW w:w="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25. Состояние внутренних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1C1809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80" w:rsidRPr="00920E10" w:rsidRDefault="00156644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080C1B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типов загрязнения внутренних вод республики. Проведение экспертизы качества питьевых вод</w:t>
            </w:r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F019B5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C0980" w:rsidRPr="00920E10" w:rsidTr="00AF4A99">
        <w:trPr>
          <w:trHeight w:val="375"/>
        </w:trPr>
        <w:tc>
          <w:tcPr>
            <w:tcW w:w="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26. Состояние почв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1C1809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06E" w:rsidRPr="00920E10" w:rsidRDefault="00156644" w:rsidP="0011466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почвенной карты атласа КБР. Выявление районов с водной и ветровой эрозией.</w:t>
            </w:r>
          </w:p>
          <w:p w:rsidR="00FC0980" w:rsidRPr="00920E10" w:rsidRDefault="0073306E" w:rsidP="0011466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hAnsi="Times New Roman" w:cs="Times New Roman"/>
                <w:sz w:val="24"/>
                <w:szCs w:val="24"/>
              </w:rPr>
              <w:t>Определение видов работ почвозащитной мелиорации.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635D5A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0980" w:rsidRPr="00920E10" w:rsidTr="00AF4A99">
        <w:trPr>
          <w:trHeight w:val="390"/>
        </w:trPr>
        <w:tc>
          <w:tcPr>
            <w:tcW w:w="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27. Состояние растительности</w:t>
            </w:r>
          </w:p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28. Состояние животного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09574C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5404" w:rsidRPr="001F1989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3306E" w:rsidRPr="00920E10" w:rsidRDefault="00156644" w:rsidP="0011466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экологического состояния лесных массивов в парках, лесополосах, поймах рек и т.д. Составление рекомендаций по восстановлению рыбных ресурсов в реках КБР.</w:t>
            </w:r>
          </w:p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B95BDD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FC0980" w:rsidRPr="00920E10" w:rsidTr="00AF4A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охраны природы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FC0980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980" w:rsidRPr="00920E10" w:rsidTr="00AF4A99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29. Заповедники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C0980"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1C1809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80" w:rsidRPr="00920E10" w:rsidRDefault="00156644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редких, </w:t>
            </w:r>
            <w:proofErr w:type="spellStart"/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животного и растительного мира Кабардино-Балкарского государственного заповедника по данным Красной Книги КБ</w:t>
            </w:r>
            <w:proofErr w:type="gramStart"/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>Приложения, с.236-244).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B95BDD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FC0980" w:rsidRPr="00920E10" w:rsidTr="00AF4A99">
        <w:trPr>
          <w:trHeight w:val="345"/>
        </w:trPr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30. Национальный парк </w:t>
            </w:r>
            <w:proofErr w:type="spellStart"/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Приэльбрусье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C0980"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1C1809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80" w:rsidRPr="00920E10" w:rsidRDefault="00156644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функциональных зон Национального парка.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635D5A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</w:tr>
      <w:tr w:rsidR="00FC0980" w:rsidRPr="00920E10" w:rsidTr="00AF4A99">
        <w:trPr>
          <w:trHeight w:val="521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§ 31. Заказники и памятники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1F1989" w:rsidRDefault="001E6DF7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C0980" w:rsidRPr="001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980" w:rsidRPr="001F1989" w:rsidRDefault="009D06D1" w:rsidP="0011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3306E" w:rsidRPr="00920E10" w:rsidRDefault="00156644" w:rsidP="0011466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карты Атласа КБР, с.21. </w:t>
            </w:r>
            <w:r w:rsidR="00114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</w:t>
            </w:r>
            <w:r w:rsidR="00114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06E" w:rsidRPr="00920E10">
              <w:rPr>
                <w:rFonts w:ascii="Times New Roman" w:hAnsi="Times New Roman" w:cs="Times New Roman"/>
                <w:sz w:val="24"/>
                <w:szCs w:val="24"/>
              </w:rPr>
              <w:t>. Нанесение на контурную карту границ заказников.</w:t>
            </w:r>
          </w:p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9D06D1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C0980" w:rsidRPr="00920E10" w:rsidTr="00AF4A9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0980" w:rsidRPr="00920E10" w:rsidRDefault="001E6DF7" w:rsidP="0011466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920E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</w:t>
            </w:r>
            <w:r w:rsidR="00FC0980" w:rsidRPr="00920E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980" w:rsidRPr="00920E10" w:rsidRDefault="00FC0980" w:rsidP="0011466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C0980" w:rsidRPr="00920E10" w:rsidRDefault="00FC0980" w:rsidP="0011466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980" w:rsidRPr="00920E10" w:rsidRDefault="00FC0980" w:rsidP="0011466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</w:tr>
    </w:tbl>
    <w:p w:rsidR="002F6805" w:rsidRDefault="002F6805" w:rsidP="00C37206">
      <w:pPr>
        <w:rPr>
          <w:rFonts w:ascii="Times New Roman" w:hAnsi="Times New Roman" w:cs="Times New Roman"/>
          <w:sz w:val="28"/>
          <w:szCs w:val="28"/>
        </w:rPr>
      </w:pPr>
    </w:p>
    <w:p w:rsidR="006931BC" w:rsidRPr="003A4049" w:rsidRDefault="00672B29" w:rsidP="003A4049">
      <w:pPr>
        <w:rPr>
          <w:rFonts w:ascii="Times New Roman" w:hAnsi="Times New Roman" w:cs="Times New Roman"/>
          <w:b/>
          <w:sz w:val="28"/>
          <w:szCs w:val="28"/>
        </w:rPr>
      </w:pPr>
      <w:r w:rsidRPr="003A4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3A4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049" w:rsidRPr="003A404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6EE3" w:rsidRPr="00114660" w:rsidRDefault="006337F4" w:rsidP="00114660">
      <w:pPr>
        <w:pStyle w:val="a9"/>
        <w:numPr>
          <w:ilvl w:val="0"/>
          <w:numId w:val="34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proofErr w:type="spellStart"/>
      <w:r w:rsidRPr="00114660">
        <w:rPr>
          <w:b/>
          <w:sz w:val="28"/>
          <w:szCs w:val="28"/>
        </w:rPr>
        <w:t>Емузова</w:t>
      </w:r>
      <w:proofErr w:type="spellEnd"/>
      <w:r w:rsidRPr="00114660">
        <w:rPr>
          <w:b/>
          <w:sz w:val="28"/>
          <w:szCs w:val="28"/>
        </w:rPr>
        <w:t xml:space="preserve"> Л.З.</w:t>
      </w:r>
      <w:r w:rsidRPr="00114660">
        <w:rPr>
          <w:sz w:val="28"/>
          <w:szCs w:val="28"/>
        </w:rPr>
        <w:t xml:space="preserve"> </w:t>
      </w:r>
      <w:r w:rsidR="00A46EE3" w:rsidRPr="00114660">
        <w:rPr>
          <w:sz w:val="28"/>
          <w:szCs w:val="28"/>
        </w:rPr>
        <w:t xml:space="preserve"> </w:t>
      </w:r>
      <w:r w:rsidRPr="00114660">
        <w:rPr>
          <w:sz w:val="28"/>
          <w:szCs w:val="28"/>
        </w:rPr>
        <w:t xml:space="preserve">Физическая география </w:t>
      </w:r>
      <w:proofErr w:type="spellStart"/>
      <w:r w:rsidR="00A46EE3" w:rsidRPr="00114660">
        <w:rPr>
          <w:sz w:val="28"/>
          <w:szCs w:val="28"/>
        </w:rPr>
        <w:t>Кабардино-Балкароской</w:t>
      </w:r>
      <w:proofErr w:type="spellEnd"/>
      <w:r w:rsidR="00A46EE3" w:rsidRPr="00114660">
        <w:rPr>
          <w:sz w:val="28"/>
          <w:szCs w:val="28"/>
        </w:rPr>
        <w:t xml:space="preserve"> Республики: Учебник для 8 классов общеобразовательных учреждений. –  4-е  изд., доп. и </w:t>
      </w:r>
      <w:proofErr w:type="spellStart"/>
      <w:r w:rsidR="00A46EE3" w:rsidRPr="00114660">
        <w:rPr>
          <w:sz w:val="28"/>
          <w:szCs w:val="28"/>
        </w:rPr>
        <w:t>исправл</w:t>
      </w:r>
      <w:proofErr w:type="spellEnd"/>
      <w:r w:rsidR="00A46EE3" w:rsidRPr="00114660">
        <w:rPr>
          <w:sz w:val="28"/>
          <w:szCs w:val="28"/>
        </w:rPr>
        <w:t>. –  Нальчик:  Эльбрус,  2014. –  248 с.</w:t>
      </w:r>
      <w:proofErr w:type="gramStart"/>
      <w:r w:rsidR="00A46EE3" w:rsidRPr="00114660">
        <w:rPr>
          <w:sz w:val="28"/>
          <w:szCs w:val="28"/>
        </w:rPr>
        <w:t xml:space="preserve"> :</w:t>
      </w:r>
      <w:proofErr w:type="gramEnd"/>
      <w:r w:rsidR="00A46EE3" w:rsidRPr="00114660">
        <w:rPr>
          <w:sz w:val="28"/>
          <w:szCs w:val="28"/>
        </w:rPr>
        <w:t xml:space="preserve"> ил.</w:t>
      </w:r>
    </w:p>
    <w:p w:rsidR="00A46EE3" w:rsidRPr="00114660" w:rsidRDefault="00A46EE3" w:rsidP="00114660">
      <w:pPr>
        <w:pStyle w:val="a9"/>
        <w:numPr>
          <w:ilvl w:val="0"/>
          <w:numId w:val="34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r w:rsidRPr="00114660">
        <w:rPr>
          <w:sz w:val="28"/>
          <w:szCs w:val="28"/>
        </w:rPr>
        <w:t xml:space="preserve"> </w:t>
      </w:r>
      <w:proofErr w:type="spellStart"/>
      <w:r w:rsidRPr="00114660">
        <w:rPr>
          <w:b/>
          <w:sz w:val="28"/>
          <w:szCs w:val="28"/>
        </w:rPr>
        <w:t>Емузова</w:t>
      </w:r>
      <w:proofErr w:type="spellEnd"/>
      <w:r w:rsidRPr="00114660">
        <w:rPr>
          <w:b/>
          <w:sz w:val="28"/>
          <w:szCs w:val="28"/>
        </w:rPr>
        <w:t xml:space="preserve"> Л.З.</w:t>
      </w:r>
      <w:r w:rsidRPr="00114660">
        <w:rPr>
          <w:sz w:val="28"/>
          <w:szCs w:val="28"/>
        </w:rPr>
        <w:t xml:space="preserve"> Рабочая тетрадь по физической географии Кабардино-Балкарской Республики: Пособие для учащихся общеобразовательных учреждений. –  4-е  изд., доп. и </w:t>
      </w:r>
      <w:proofErr w:type="spellStart"/>
      <w:r w:rsidRPr="00114660">
        <w:rPr>
          <w:sz w:val="28"/>
          <w:szCs w:val="28"/>
        </w:rPr>
        <w:t>исправл</w:t>
      </w:r>
      <w:proofErr w:type="spellEnd"/>
      <w:r w:rsidRPr="00114660">
        <w:rPr>
          <w:sz w:val="28"/>
          <w:szCs w:val="28"/>
        </w:rPr>
        <w:t>. –  Нальчик:  Эльбрус,  2014. –  112 с.: карт.</w:t>
      </w:r>
    </w:p>
    <w:p w:rsidR="00A46EE3" w:rsidRPr="00114660" w:rsidRDefault="00A46EE3" w:rsidP="00114660">
      <w:pPr>
        <w:pStyle w:val="a9"/>
        <w:numPr>
          <w:ilvl w:val="0"/>
          <w:numId w:val="34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proofErr w:type="spellStart"/>
      <w:r w:rsidRPr="00114660">
        <w:rPr>
          <w:b/>
          <w:sz w:val="28"/>
          <w:szCs w:val="28"/>
        </w:rPr>
        <w:t>Емузова</w:t>
      </w:r>
      <w:proofErr w:type="spellEnd"/>
      <w:r w:rsidRPr="00114660">
        <w:rPr>
          <w:b/>
          <w:sz w:val="28"/>
          <w:szCs w:val="28"/>
        </w:rPr>
        <w:t xml:space="preserve"> Л.З.</w:t>
      </w:r>
      <w:r w:rsidRPr="00114660">
        <w:rPr>
          <w:sz w:val="28"/>
          <w:szCs w:val="28"/>
        </w:rPr>
        <w:t xml:space="preserve"> Формирование климатических представлений </w:t>
      </w:r>
      <w:r w:rsidR="00EC3767" w:rsidRPr="00114660">
        <w:rPr>
          <w:sz w:val="28"/>
          <w:szCs w:val="28"/>
        </w:rPr>
        <w:t xml:space="preserve">в процессе обучения географии. – Нальчик: Издательство М. и В. Котляровых (ООО </w:t>
      </w:r>
      <w:r w:rsidR="00114660" w:rsidRPr="00114660">
        <w:rPr>
          <w:sz w:val="28"/>
          <w:szCs w:val="28"/>
        </w:rPr>
        <w:t>«</w:t>
      </w:r>
      <w:proofErr w:type="spellStart"/>
      <w:r w:rsidR="00EC3767" w:rsidRPr="00114660">
        <w:rPr>
          <w:sz w:val="28"/>
          <w:szCs w:val="28"/>
        </w:rPr>
        <w:t>Полиграфсервис</w:t>
      </w:r>
      <w:proofErr w:type="spellEnd"/>
      <w:r w:rsidR="00EC3767" w:rsidRPr="00114660">
        <w:rPr>
          <w:sz w:val="28"/>
          <w:szCs w:val="28"/>
        </w:rPr>
        <w:t xml:space="preserve"> и Т</w:t>
      </w:r>
      <w:r w:rsidR="00114660" w:rsidRPr="00114660">
        <w:rPr>
          <w:sz w:val="28"/>
          <w:szCs w:val="28"/>
        </w:rPr>
        <w:t>»</w:t>
      </w:r>
      <w:r w:rsidR="00EC3767" w:rsidRPr="00114660">
        <w:rPr>
          <w:sz w:val="28"/>
          <w:szCs w:val="28"/>
        </w:rPr>
        <w:t>),</w:t>
      </w:r>
      <w:r w:rsidR="00F57F28" w:rsidRPr="00114660">
        <w:rPr>
          <w:sz w:val="28"/>
          <w:szCs w:val="28"/>
        </w:rPr>
        <w:t xml:space="preserve"> </w:t>
      </w:r>
      <w:r w:rsidR="00EC3767" w:rsidRPr="00114660">
        <w:rPr>
          <w:sz w:val="28"/>
          <w:szCs w:val="28"/>
        </w:rPr>
        <w:t xml:space="preserve"> 2014. – 188</w:t>
      </w:r>
      <w:r w:rsidR="00A95B47" w:rsidRPr="00114660">
        <w:rPr>
          <w:sz w:val="28"/>
          <w:szCs w:val="28"/>
        </w:rPr>
        <w:t xml:space="preserve"> </w:t>
      </w:r>
      <w:proofErr w:type="gramStart"/>
      <w:r w:rsidR="00EC3767" w:rsidRPr="00114660">
        <w:rPr>
          <w:sz w:val="28"/>
          <w:szCs w:val="28"/>
        </w:rPr>
        <w:t>с</w:t>
      </w:r>
      <w:proofErr w:type="gramEnd"/>
      <w:r w:rsidR="00EC3767" w:rsidRPr="00114660">
        <w:rPr>
          <w:sz w:val="28"/>
          <w:szCs w:val="28"/>
        </w:rPr>
        <w:t>.</w:t>
      </w:r>
    </w:p>
    <w:p w:rsidR="00662983" w:rsidRPr="00114660" w:rsidRDefault="00662983" w:rsidP="00114660">
      <w:pPr>
        <w:pStyle w:val="a9"/>
        <w:numPr>
          <w:ilvl w:val="0"/>
          <w:numId w:val="34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proofErr w:type="spellStart"/>
      <w:r w:rsidRPr="00114660">
        <w:rPr>
          <w:b/>
          <w:sz w:val="28"/>
          <w:szCs w:val="28"/>
        </w:rPr>
        <w:t>Емузова</w:t>
      </w:r>
      <w:proofErr w:type="spellEnd"/>
      <w:r w:rsidRPr="00114660">
        <w:rPr>
          <w:b/>
          <w:sz w:val="28"/>
          <w:szCs w:val="28"/>
        </w:rPr>
        <w:t xml:space="preserve"> Л.З.</w:t>
      </w:r>
      <w:r w:rsidRPr="00114660">
        <w:rPr>
          <w:sz w:val="28"/>
          <w:szCs w:val="28"/>
        </w:rPr>
        <w:t xml:space="preserve"> Физическая география Кабардино-Балкарской Республики</w:t>
      </w:r>
      <w:proofErr w:type="gramStart"/>
      <w:r w:rsidRPr="00114660">
        <w:rPr>
          <w:sz w:val="28"/>
          <w:szCs w:val="28"/>
        </w:rPr>
        <w:t>.</w:t>
      </w:r>
      <w:proofErr w:type="gramEnd"/>
      <w:r w:rsidRPr="00114660">
        <w:rPr>
          <w:sz w:val="28"/>
          <w:szCs w:val="28"/>
        </w:rPr>
        <w:t xml:space="preserve"> </w:t>
      </w:r>
      <w:proofErr w:type="gramStart"/>
      <w:r w:rsidRPr="00114660">
        <w:rPr>
          <w:sz w:val="28"/>
          <w:szCs w:val="28"/>
        </w:rPr>
        <w:t>д</w:t>
      </w:r>
      <w:proofErr w:type="gramEnd"/>
      <w:r w:rsidRPr="00114660">
        <w:rPr>
          <w:sz w:val="28"/>
          <w:szCs w:val="28"/>
        </w:rPr>
        <w:t xml:space="preserve">ля 8 класса. Нальчик: </w:t>
      </w:r>
      <w:r w:rsidR="00114660" w:rsidRPr="00114660">
        <w:rPr>
          <w:sz w:val="28"/>
          <w:szCs w:val="28"/>
        </w:rPr>
        <w:t>«</w:t>
      </w:r>
      <w:r w:rsidRPr="00114660">
        <w:rPr>
          <w:sz w:val="28"/>
          <w:szCs w:val="28"/>
        </w:rPr>
        <w:t>Книга</w:t>
      </w:r>
      <w:r w:rsidR="00114660" w:rsidRPr="00114660">
        <w:rPr>
          <w:sz w:val="28"/>
          <w:szCs w:val="28"/>
        </w:rPr>
        <w:t>»</w:t>
      </w:r>
      <w:r w:rsidRPr="00114660">
        <w:rPr>
          <w:sz w:val="28"/>
          <w:szCs w:val="28"/>
        </w:rPr>
        <w:t xml:space="preserve">, 2011, 96 </w:t>
      </w:r>
      <w:proofErr w:type="gramStart"/>
      <w:r w:rsidRPr="00114660">
        <w:rPr>
          <w:sz w:val="28"/>
          <w:szCs w:val="28"/>
        </w:rPr>
        <w:t>с</w:t>
      </w:r>
      <w:proofErr w:type="gramEnd"/>
      <w:r w:rsidRPr="00114660">
        <w:rPr>
          <w:sz w:val="28"/>
          <w:szCs w:val="28"/>
        </w:rPr>
        <w:t>.</w:t>
      </w:r>
    </w:p>
    <w:p w:rsidR="00EC3767" w:rsidRPr="00114660" w:rsidRDefault="00EC3767" w:rsidP="00114660">
      <w:pPr>
        <w:pStyle w:val="a9"/>
        <w:numPr>
          <w:ilvl w:val="0"/>
          <w:numId w:val="34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r w:rsidRPr="00114660">
        <w:rPr>
          <w:sz w:val="28"/>
          <w:szCs w:val="28"/>
        </w:rPr>
        <w:t xml:space="preserve">Атлас Кабардино-Балкарской Республики. Ответственный редактор </w:t>
      </w:r>
      <w:proofErr w:type="spellStart"/>
      <w:r w:rsidRPr="00114660">
        <w:rPr>
          <w:sz w:val="28"/>
          <w:szCs w:val="28"/>
        </w:rPr>
        <w:t>Емузова</w:t>
      </w:r>
      <w:proofErr w:type="spellEnd"/>
      <w:r w:rsidRPr="00114660">
        <w:rPr>
          <w:sz w:val="28"/>
          <w:szCs w:val="28"/>
        </w:rPr>
        <w:t xml:space="preserve"> Л.З.</w:t>
      </w:r>
      <w:r w:rsidR="00CC7613" w:rsidRPr="00114660">
        <w:rPr>
          <w:sz w:val="28"/>
          <w:szCs w:val="28"/>
        </w:rPr>
        <w:t xml:space="preserve">, </w:t>
      </w:r>
      <w:r w:rsidR="00CF2022" w:rsidRPr="00114660">
        <w:rPr>
          <w:sz w:val="28"/>
          <w:szCs w:val="28"/>
        </w:rPr>
        <w:t xml:space="preserve"> </w:t>
      </w:r>
      <w:r w:rsidRPr="00114660">
        <w:rPr>
          <w:sz w:val="28"/>
          <w:szCs w:val="28"/>
        </w:rPr>
        <w:t>Москва, Федеральная  служба геодезии  и картографии России, 1997 г.</w:t>
      </w:r>
    </w:p>
    <w:p w:rsidR="00EC3767" w:rsidRPr="00114660" w:rsidRDefault="00EC3767" w:rsidP="00114660">
      <w:pPr>
        <w:pStyle w:val="a9"/>
        <w:numPr>
          <w:ilvl w:val="0"/>
          <w:numId w:val="34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proofErr w:type="spellStart"/>
      <w:r w:rsidRPr="00114660">
        <w:rPr>
          <w:b/>
          <w:sz w:val="28"/>
          <w:szCs w:val="28"/>
        </w:rPr>
        <w:t>Емузова</w:t>
      </w:r>
      <w:proofErr w:type="spellEnd"/>
      <w:r w:rsidRPr="00114660">
        <w:rPr>
          <w:b/>
          <w:sz w:val="28"/>
          <w:szCs w:val="28"/>
        </w:rPr>
        <w:t xml:space="preserve"> Л.З.</w:t>
      </w:r>
      <w:r w:rsidRPr="00114660">
        <w:rPr>
          <w:sz w:val="28"/>
          <w:szCs w:val="28"/>
        </w:rPr>
        <w:t xml:space="preserve"> Кабардино-Балкарская Республика. Физико-краеведческая карта 1: 300 000.  Москва, Федеральная  служба геодезии  и картографии России. 1999 г.</w:t>
      </w:r>
    </w:p>
    <w:p w:rsidR="00EC3767" w:rsidRPr="00114660" w:rsidRDefault="00CC7613" w:rsidP="00114660">
      <w:pPr>
        <w:pStyle w:val="a9"/>
        <w:numPr>
          <w:ilvl w:val="0"/>
          <w:numId w:val="34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proofErr w:type="spellStart"/>
      <w:r w:rsidRPr="00114660">
        <w:rPr>
          <w:b/>
          <w:sz w:val="28"/>
          <w:szCs w:val="28"/>
        </w:rPr>
        <w:t>Емузова</w:t>
      </w:r>
      <w:proofErr w:type="spellEnd"/>
      <w:r w:rsidRPr="00114660">
        <w:rPr>
          <w:b/>
          <w:sz w:val="28"/>
          <w:szCs w:val="28"/>
        </w:rPr>
        <w:t xml:space="preserve"> Л.З.</w:t>
      </w:r>
      <w:r w:rsidRPr="00114660">
        <w:rPr>
          <w:sz w:val="28"/>
          <w:szCs w:val="28"/>
        </w:rPr>
        <w:t xml:space="preserve"> Методические рекомендации по преподаванию географии в 2016-2017 учебном году</w:t>
      </w:r>
      <w:r w:rsidRPr="00114660">
        <w:rPr>
          <w:color w:val="7030A0"/>
          <w:sz w:val="28"/>
          <w:szCs w:val="28"/>
        </w:rPr>
        <w:t>. /</w:t>
      </w:r>
      <w:r w:rsidRPr="00114660">
        <w:rPr>
          <w:sz w:val="28"/>
          <w:szCs w:val="28"/>
        </w:rPr>
        <w:t xml:space="preserve"> Методические рекомендации по организации образовательного процесса в образовательных организациях КБР в 2016-2017 учебном году. Сборник методических материалов. Нальчик, 2016 г. - 186 </w:t>
      </w:r>
      <w:proofErr w:type="gramStart"/>
      <w:r w:rsidRPr="00114660">
        <w:rPr>
          <w:sz w:val="28"/>
          <w:szCs w:val="28"/>
        </w:rPr>
        <w:t>с</w:t>
      </w:r>
      <w:proofErr w:type="gramEnd"/>
      <w:r w:rsidRPr="00114660">
        <w:rPr>
          <w:sz w:val="28"/>
          <w:szCs w:val="28"/>
        </w:rPr>
        <w:t>.</w:t>
      </w:r>
    </w:p>
    <w:p w:rsidR="006714A8" w:rsidRPr="00114660" w:rsidRDefault="00EA4AAF" w:rsidP="00114660">
      <w:pPr>
        <w:pStyle w:val="a9"/>
        <w:numPr>
          <w:ilvl w:val="0"/>
          <w:numId w:val="34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proofErr w:type="spellStart"/>
      <w:r w:rsidRPr="00114660">
        <w:rPr>
          <w:b/>
          <w:sz w:val="28"/>
          <w:szCs w:val="28"/>
        </w:rPr>
        <w:t>Емузова</w:t>
      </w:r>
      <w:proofErr w:type="spellEnd"/>
      <w:r w:rsidRPr="00114660">
        <w:rPr>
          <w:b/>
          <w:sz w:val="28"/>
          <w:szCs w:val="28"/>
        </w:rPr>
        <w:t xml:space="preserve"> Л.З.</w:t>
      </w:r>
      <w:r w:rsidRPr="00114660">
        <w:rPr>
          <w:sz w:val="28"/>
          <w:szCs w:val="28"/>
        </w:rPr>
        <w:t xml:space="preserve"> Особенности гидрологического режима Секретного озера. Научный журнал </w:t>
      </w:r>
      <w:r w:rsidR="00114660" w:rsidRPr="00114660">
        <w:rPr>
          <w:sz w:val="28"/>
          <w:szCs w:val="28"/>
        </w:rPr>
        <w:t>«</w:t>
      </w:r>
      <w:r w:rsidRPr="00114660">
        <w:rPr>
          <w:sz w:val="28"/>
          <w:szCs w:val="28"/>
        </w:rPr>
        <w:t>Апробация</w:t>
      </w:r>
      <w:r w:rsidR="00114660" w:rsidRPr="00114660">
        <w:rPr>
          <w:sz w:val="28"/>
          <w:szCs w:val="28"/>
        </w:rPr>
        <w:t>»</w:t>
      </w:r>
      <w:r w:rsidRPr="00114660">
        <w:rPr>
          <w:sz w:val="28"/>
          <w:szCs w:val="28"/>
        </w:rPr>
        <w:t xml:space="preserve"> №4 (19),</w:t>
      </w:r>
      <w:r w:rsidR="006714A8" w:rsidRPr="00114660">
        <w:rPr>
          <w:sz w:val="28"/>
          <w:szCs w:val="28"/>
        </w:rPr>
        <w:t xml:space="preserve"> Махачкала:</w:t>
      </w:r>
      <w:r w:rsidRPr="00114660">
        <w:rPr>
          <w:sz w:val="28"/>
          <w:szCs w:val="28"/>
        </w:rPr>
        <w:t xml:space="preserve"> </w:t>
      </w:r>
      <w:r w:rsidR="006714A8" w:rsidRPr="00114660">
        <w:rPr>
          <w:sz w:val="28"/>
          <w:szCs w:val="28"/>
        </w:rPr>
        <w:t xml:space="preserve">Научно-издательский центр </w:t>
      </w:r>
      <w:r w:rsidR="00114660" w:rsidRPr="00114660">
        <w:rPr>
          <w:sz w:val="28"/>
          <w:szCs w:val="28"/>
        </w:rPr>
        <w:t>«</w:t>
      </w:r>
      <w:r w:rsidR="006714A8" w:rsidRPr="00114660">
        <w:rPr>
          <w:sz w:val="28"/>
          <w:szCs w:val="28"/>
        </w:rPr>
        <w:t>Апробация</w:t>
      </w:r>
      <w:r w:rsidR="00114660" w:rsidRPr="00114660">
        <w:rPr>
          <w:sz w:val="28"/>
          <w:szCs w:val="28"/>
        </w:rPr>
        <w:t>»</w:t>
      </w:r>
      <w:r w:rsidR="006714A8" w:rsidRPr="00114660">
        <w:rPr>
          <w:sz w:val="28"/>
          <w:szCs w:val="28"/>
        </w:rPr>
        <w:t xml:space="preserve">, </w:t>
      </w:r>
    </w:p>
    <w:p w:rsidR="006714A8" w:rsidRPr="00114660" w:rsidRDefault="00EA4AAF" w:rsidP="00114660">
      <w:pPr>
        <w:pStyle w:val="a9"/>
        <w:tabs>
          <w:tab w:val="left" w:pos="0"/>
        </w:tabs>
        <w:spacing w:line="360" w:lineRule="auto"/>
        <w:ind w:left="0"/>
        <w:rPr>
          <w:sz w:val="28"/>
          <w:szCs w:val="28"/>
        </w:rPr>
      </w:pPr>
      <w:r w:rsidRPr="00114660">
        <w:rPr>
          <w:sz w:val="28"/>
          <w:szCs w:val="28"/>
        </w:rPr>
        <w:t>2014</w:t>
      </w:r>
      <w:r w:rsidR="006714A8" w:rsidRPr="00114660">
        <w:rPr>
          <w:sz w:val="28"/>
          <w:szCs w:val="28"/>
        </w:rPr>
        <w:t>. С.103-105.</w:t>
      </w:r>
    </w:p>
    <w:p w:rsidR="00EC3767" w:rsidRPr="00114660" w:rsidRDefault="00B704A2" w:rsidP="00114660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14660">
        <w:rPr>
          <w:rFonts w:ascii="Times New Roman" w:hAnsi="Times New Roman" w:cs="Times New Roman"/>
          <w:sz w:val="28"/>
          <w:szCs w:val="28"/>
        </w:rPr>
        <w:t xml:space="preserve">9. </w:t>
      </w:r>
      <w:r w:rsidRPr="001146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17 декабря 2010 г. № 1897 </w:t>
      </w:r>
      <w:r w:rsidR="00114660" w:rsidRPr="001146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1466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федерального государственного образовательного </w:t>
      </w:r>
      <w:r w:rsidR="006674C6" w:rsidRPr="001146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1466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стандарта </w:t>
      </w:r>
      <w:r w:rsidR="006674C6" w:rsidRPr="001146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4660">
        <w:rPr>
          <w:rFonts w:ascii="Times New Roman" w:eastAsia="Times New Roman" w:hAnsi="Times New Roman" w:cs="Times New Roman"/>
          <w:bCs/>
          <w:sz w:val="28"/>
          <w:szCs w:val="28"/>
        </w:rPr>
        <w:t>основного общего образования</w:t>
      </w:r>
      <w:r w:rsidR="00114660" w:rsidRPr="0011466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146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14660">
        <w:rPr>
          <w:rFonts w:ascii="Times New Roman" w:eastAsia="Times New Roman" w:hAnsi="Times New Roman" w:cs="Times New Roman"/>
          <w:sz w:val="28"/>
          <w:szCs w:val="28"/>
        </w:rPr>
        <w:t xml:space="preserve">  10 февраля 2011 года.</w:t>
      </w:r>
      <w:r w:rsidR="006674C6" w:rsidRPr="001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[Электронный ресурс]. Режим доступа: ГАРАНТ.</w:t>
      </w:r>
      <w:r w:rsidR="00A95B47" w:rsidRPr="001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 xml:space="preserve">РУ: 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6248D" w:rsidRPr="00114660">
        <w:rPr>
          <w:rFonts w:ascii="Times New Roman" w:eastAsia="Times New Roman" w:hAnsi="Times New Roman" w:cs="Times New Roman"/>
          <w:sz w:val="28"/>
          <w:szCs w:val="28"/>
          <w:lang w:val="en-US"/>
        </w:rPr>
        <w:t>garant</w:t>
      </w:r>
      <w:proofErr w:type="spellEnd"/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6248D" w:rsidRPr="001146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  <w:lang w:val="en-US"/>
        </w:rPr>
        <w:t>products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D6248D" w:rsidRPr="00114660">
        <w:rPr>
          <w:rFonts w:ascii="Times New Roman" w:eastAsia="Times New Roman" w:hAnsi="Times New Roman" w:cs="Times New Roman"/>
          <w:sz w:val="28"/>
          <w:szCs w:val="28"/>
          <w:lang w:val="en-US"/>
        </w:rPr>
        <w:t>ipo</w:t>
      </w:r>
      <w:proofErr w:type="spellEnd"/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  <w:lang w:val="en-US"/>
        </w:rPr>
        <w:t>prime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="00D6248D" w:rsidRPr="00114660">
        <w:rPr>
          <w:rFonts w:ascii="Times New Roman" w:eastAsia="Times New Roman" w:hAnsi="Times New Roman" w:cs="Times New Roman"/>
          <w:sz w:val="28"/>
          <w:szCs w:val="28"/>
        </w:rPr>
        <w:t>/55070507</w:t>
      </w:r>
    </w:p>
    <w:sectPr w:rsidR="00EC3767" w:rsidRPr="00114660" w:rsidSect="001146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41" w:rsidRDefault="008B1841" w:rsidP="006931BC">
      <w:pPr>
        <w:spacing w:after="0" w:line="240" w:lineRule="auto"/>
      </w:pPr>
      <w:r>
        <w:separator/>
      </w:r>
    </w:p>
  </w:endnote>
  <w:endnote w:type="continuationSeparator" w:id="0">
    <w:p w:rsidR="008B1841" w:rsidRDefault="008B1841" w:rsidP="0069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3514"/>
    </w:sdtPr>
    <w:sdtContent>
      <w:p w:rsidR="00710CD3" w:rsidRDefault="00C70FAB">
        <w:pPr>
          <w:pStyle w:val="a5"/>
          <w:jc w:val="right"/>
        </w:pPr>
        <w:fldSimple w:instr=" PAGE   \* MERGEFORMAT ">
          <w:r w:rsidR="00114660">
            <w:rPr>
              <w:noProof/>
            </w:rPr>
            <w:t>42</w:t>
          </w:r>
        </w:fldSimple>
      </w:p>
    </w:sdtContent>
  </w:sdt>
  <w:p w:rsidR="00710CD3" w:rsidRDefault="00710C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41" w:rsidRDefault="008B1841" w:rsidP="006931BC">
      <w:pPr>
        <w:spacing w:after="0" w:line="240" w:lineRule="auto"/>
      </w:pPr>
      <w:r>
        <w:separator/>
      </w:r>
    </w:p>
  </w:footnote>
  <w:footnote w:type="continuationSeparator" w:id="0">
    <w:p w:rsidR="008B1841" w:rsidRDefault="008B1841" w:rsidP="0069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3B"/>
    <w:multiLevelType w:val="multilevel"/>
    <w:tmpl w:val="5EF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F44A1"/>
    <w:multiLevelType w:val="hybridMultilevel"/>
    <w:tmpl w:val="C232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73C"/>
    <w:multiLevelType w:val="multilevel"/>
    <w:tmpl w:val="8DE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E52135"/>
    <w:multiLevelType w:val="hybridMultilevel"/>
    <w:tmpl w:val="C838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0D0"/>
    <w:multiLevelType w:val="hybridMultilevel"/>
    <w:tmpl w:val="85C6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45E"/>
    <w:multiLevelType w:val="hybridMultilevel"/>
    <w:tmpl w:val="4538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0613"/>
    <w:multiLevelType w:val="hybridMultilevel"/>
    <w:tmpl w:val="B72C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07D2"/>
    <w:multiLevelType w:val="hybridMultilevel"/>
    <w:tmpl w:val="F2206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17A06"/>
    <w:multiLevelType w:val="hybridMultilevel"/>
    <w:tmpl w:val="85C6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5C39"/>
    <w:multiLevelType w:val="hybridMultilevel"/>
    <w:tmpl w:val="48C8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84C6E"/>
    <w:multiLevelType w:val="hybridMultilevel"/>
    <w:tmpl w:val="2288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A1388"/>
    <w:multiLevelType w:val="hybridMultilevel"/>
    <w:tmpl w:val="E03E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E20F0"/>
    <w:multiLevelType w:val="multilevel"/>
    <w:tmpl w:val="0306773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13">
    <w:nsid w:val="262E623F"/>
    <w:multiLevelType w:val="multilevel"/>
    <w:tmpl w:val="0306773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14">
    <w:nsid w:val="2ABE088E"/>
    <w:multiLevelType w:val="hybridMultilevel"/>
    <w:tmpl w:val="5582C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3575A"/>
    <w:multiLevelType w:val="hybridMultilevel"/>
    <w:tmpl w:val="4538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6B65"/>
    <w:multiLevelType w:val="multilevel"/>
    <w:tmpl w:val="0306773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17">
    <w:nsid w:val="349C7FAB"/>
    <w:multiLevelType w:val="multilevel"/>
    <w:tmpl w:val="1D9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C339B"/>
    <w:multiLevelType w:val="hybridMultilevel"/>
    <w:tmpl w:val="BFFC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91F96"/>
    <w:multiLevelType w:val="hybridMultilevel"/>
    <w:tmpl w:val="2288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E2C3C"/>
    <w:multiLevelType w:val="multilevel"/>
    <w:tmpl w:val="0B029B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3B1A2382"/>
    <w:multiLevelType w:val="hybridMultilevel"/>
    <w:tmpl w:val="BFFC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B6420"/>
    <w:multiLevelType w:val="hybridMultilevel"/>
    <w:tmpl w:val="B72C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60BE5"/>
    <w:multiLevelType w:val="hybridMultilevel"/>
    <w:tmpl w:val="E164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A6037"/>
    <w:multiLevelType w:val="hybridMultilevel"/>
    <w:tmpl w:val="B3F0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52510"/>
    <w:multiLevelType w:val="hybridMultilevel"/>
    <w:tmpl w:val="07DCD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1A711B"/>
    <w:multiLevelType w:val="hybridMultilevel"/>
    <w:tmpl w:val="08D8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63584"/>
    <w:multiLevelType w:val="hybridMultilevel"/>
    <w:tmpl w:val="317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659BB"/>
    <w:multiLevelType w:val="hybridMultilevel"/>
    <w:tmpl w:val="61A20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02C7D2F"/>
    <w:multiLevelType w:val="hybridMultilevel"/>
    <w:tmpl w:val="A5C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3670C"/>
    <w:multiLevelType w:val="hybridMultilevel"/>
    <w:tmpl w:val="0066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51A7B"/>
    <w:multiLevelType w:val="hybridMultilevel"/>
    <w:tmpl w:val="C838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95AD8"/>
    <w:multiLevelType w:val="hybridMultilevel"/>
    <w:tmpl w:val="DDD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A4336"/>
    <w:multiLevelType w:val="hybridMultilevel"/>
    <w:tmpl w:val="8F8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22848"/>
    <w:multiLevelType w:val="hybridMultilevel"/>
    <w:tmpl w:val="0868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8D27A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B57D1"/>
    <w:multiLevelType w:val="hybridMultilevel"/>
    <w:tmpl w:val="6BE6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D767B"/>
    <w:multiLevelType w:val="hybridMultilevel"/>
    <w:tmpl w:val="A5C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E57AD"/>
    <w:multiLevelType w:val="hybridMultilevel"/>
    <w:tmpl w:val="7DC6B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E70740"/>
    <w:multiLevelType w:val="hybridMultilevel"/>
    <w:tmpl w:val="94BE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52048"/>
    <w:multiLevelType w:val="hybridMultilevel"/>
    <w:tmpl w:val="E34E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65729"/>
    <w:multiLevelType w:val="multilevel"/>
    <w:tmpl w:val="101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7A7A00"/>
    <w:multiLevelType w:val="hybridMultilevel"/>
    <w:tmpl w:val="21AE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E1F83"/>
    <w:multiLevelType w:val="multilevel"/>
    <w:tmpl w:val="2B4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6D4EB3"/>
    <w:multiLevelType w:val="hybridMultilevel"/>
    <w:tmpl w:val="D9C6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46B3B"/>
    <w:multiLevelType w:val="hybridMultilevel"/>
    <w:tmpl w:val="2048DC2E"/>
    <w:lvl w:ilvl="0" w:tplc="85E4E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D7084"/>
    <w:multiLevelType w:val="multilevel"/>
    <w:tmpl w:val="0306773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46">
    <w:nsid w:val="7A055B39"/>
    <w:multiLevelType w:val="multilevel"/>
    <w:tmpl w:val="0306773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47">
    <w:nsid w:val="7B177AF2"/>
    <w:multiLevelType w:val="hybridMultilevel"/>
    <w:tmpl w:val="2522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7"/>
  </w:num>
  <w:num w:numId="5">
    <w:abstractNumId w:val="39"/>
  </w:num>
  <w:num w:numId="6">
    <w:abstractNumId w:val="44"/>
  </w:num>
  <w:num w:numId="7">
    <w:abstractNumId w:val="27"/>
  </w:num>
  <w:num w:numId="8">
    <w:abstractNumId w:val="9"/>
  </w:num>
  <w:num w:numId="9">
    <w:abstractNumId w:val="1"/>
  </w:num>
  <w:num w:numId="10">
    <w:abstractNumId w:val="26"/>
  </w:num>
  <w:num w:numId="11">
    <w:abstractNumId w:val="32"/>
  </w:num>
  <w:num w:numId="12">
    <w:abstractNumId w:val="43"/>
  </w:num>
  <w:num w:numId="13">
    <w:abstractNumId w:val="47"/>
  </w:num>
  <w:num w:numId="14">
    <w:abstractNumId w:val="10"/>
  </w:num>
  <w:num w:numId="15">
    <w:abstractNumId w:val="22"/>
  </w:num>
  <w:num w:numId="16">
    <w:abstractNumId w:val="33"/>
  </w:num>
  <w:num w:numId="17">
    <w:abstractNumId w:val="29"/>
  </w:num>
  <w:num w:numId="18">
    <w:abstractNumId w:val="15"/>
  </w:num>
  <w:num w:numId="19">
    <w:abstractNumId w:val="35"/>
  </w:num>
  <w:num w:numId="20">
    <w:abstractNumId w:val="21"/>
  </w:num>
  <w:num w:numId="21">
    <w:abstractNumId w:val="16"/>
  </w:num>
  <w:num w:numId="22">
    <w:abstractNumId w:val="41"/>
  </w:num>
  <w:num w:numId="23">
    <w:abstractNumId w:val="20"/>
  </w:num>
  <w:num w:numId="24">
    <w:abstractNumId w:val="3"/>
  </w:num>
  <w:num w:numId="25">
    <w:abstractNumId w:val="23"/>
  </w:num>
  <w:num w:numId="26">
    <w:abstractNumId w:val="11"/>
  </w:num>
  <w:num w:numId="27">
    <w:abstractNumId w:val="0"/>
  </w:num>
  <w:num w:numId="28">
    <w:abstractNumId w:val="2"/>
  </w:num>
  <w:num w:numId="29">
    <w:abstractNumId w:val="42"/>
  </w:num>
  <w:num w:numId="30">
    <w:abstractNumId w:val="17"/>
  </w:num>
  <w:num w:numId="31">
    <w:abstractNumId w:val="30"/>
  </w:num>
  <w:num w:numId="32">
    <w:abstractNumId w:val="34"/>
  </w:num>
  <w:num w:numId="33">
    <w:abstractNumId w:val="24"/>
  </w:num>
  <w:num w:numId="34">
    <w:abstractNumId w:val="37"/>
  </w:num>
  <w:num w:numId="35">
    <w:abstractNumId w:val="40"/>
  </w:num>
  <w:num w:numId="36">
    <w:abstractNumId w:val="38"/>
  </w:num>
  <w:num w:numId="37">
    <w:abstractNumId w:val="13"/>
  </w:num>
  <w:num w:numId="38">
    <w:abstractNumId w:val="46"/>
  </w:num>
  <w:num w:numId="39">
    <w:abstractNumId w:val="12"/>
  </w:num>
  <w:num w:numId="40">
    <w:abstractNumId w:val="8"/>
  </w:num>
  <w:num w:numId="41">
    <w:abstractNumId w:val="19"/>
  </w:num>
  <w:num w:numId="42">
    <w:abstractNumId w:val="6"/>
  </w:num>
  <w:num w:numId="43">
    <w:abstractNumId w:val="36"/>
  </w:num>
  <w:num w:numId="44">
    <w:abstractNumId w:val="5"/>
  </w:num>
  <w:num w:numId="45">
    <w:abstractNumId w:val="18"/>
  </w:num>
  <w:num w:numId="46">
    <w:abstractNumId w:val="45"/>
  </w:num>
  <w:num w:numId="47">
    <w:abstractNumId w:val="31"/>
  </w:num>
  <w:num w:numId="48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9A2"/>
    <w:rsid w:val="00007B68"/>
    <w:rsid w:val="0003731D"/>
    <w:rsid w:val="000453A2"/>
    <w:rsid w:val="00046A79"/>
    <w:rsid w:val="000512C4"/>
    <w:rsid w:val="000679A2"/>
    <w:rsid w:val="00075F5F"/>
    <w:rsid w:val="00080C1B"/>
    <w:rsid w:val="000876A9"/>
    <w:rsid w:val="0009574C"/>
    <w:rsid w:val="000A0316"/>
    <w:rsid w:val="000A6CCA"/>
    <w:rsid w:val="000B4A36"/>
    <w:rsid w:val="000C2070"/>
    <w:rsid w:val="000D6605"/>
    <w:rsid w:val="00104F17"/>
    <w:rsid w:val="00114660"/>
    <w:rsid w:val="00130C58"/>
    <w:rsid w:val="00156644"/>
    <w:rsid w:val="00183B0A"/>
    <w:rsid w:val="00186250"/>
    <w:rsid w:val="001C1809"/>
    <w:rsid w:val="001C5E3B"/>
    <w:rsid w:val="001E6DF7"/>
    <w:rsid w:val="001F1989"/>
    <w:rsid w:val="00200BA3"/>
    <w:rsid w:val="00235404"/>
    <w:rsid w:val="002361BE"/>
    <w:rsid w:val="0023636A"/>
    <w:rsid w:val="00243476"/>
    <w:rsid w:val="00274018"/>
    <w:rsid w:val="002746DA"/>
    <w:rsid w:val="00274FE5"/>
    <w:rsid w:val="00275F17"/>
    <w:rsid w:val="00290BD4"/>
    <w:rsid w:val="002B0BAD"/>
    <w:rsid w:val="002B387E"/>
    <w:rsid w:val="002C5A02"/>
    <w:rsid w:val="002E3EC0"/>
    <w:rsid w:val="002F6805"/>
    <w:rsid w:val="003007F3"/>
    <w:rsid w:val="00316703"/>
    <w:rsid w:val="003408BA"/>
    <w:rsid w:val="00343702"/>
    <w:rsid w:val="00356A40"/>
    <w:rsid w:val="00363342"/>
    <w:rsid w:val="00392682"/>
    <w:rsid w:val="00393FDD"/>
    <w:rsid w:val="003A4049"/>
    <w:rsid w:val="003C05DF"/>
    <w:rsid w:val="003C38FB"/>
    <w:rsid w:val="003D7217"/>
    <w:rsid w:val="00401422"/>
    <w:rsid w:val="004036E1"/>
    <w:rsid w:val="00404122"/>
    <w:rsid w:val="00465641"/>
    <w:rsid w:val="0047540E"/>
    <w:rsid w:val="00477980"/>
    <w:rsid w:val="004C7CEB"/>
    <w:rsid w:val="004E011A"/>
    <w:rsid w:val="005040D9"/>
    <w:rsid w:val="00507CF3"/>
    <w:rsid w:val="005150C1"/>
    <w:rsid w:val="00516999"/>
    <w:rsid w:val="00523C44"/>
    <w:rsid w:val="005529CE"/>
    <w:rsid w:val="005825EA"/>
    <w:rsid w:val="005A4D73"/>
    <w:rsid w:val="005A689F"/>
    <w:rsid w:val="005C346F"/>
    <w:rsid w:val="005C3BA9"/>
    <w:rsid w:val="005C42BC"/>
    <w:rsid w:val="005D31CD"/>
    <w:rsid w:val="005E20A5"/>
    <w:rsid w:val="005E4875"/>
    <w:rsid w:val="005F053D"/>
    <w:rsid w:val="005F68BA"/>
    <w:rsid w:val="005F7DBB"/>
    <w:rsid w:val="00605B94"/>
    <w:rsid w:val="00606D9C"/>
    <w:rsid w:val="006072C3"/>
    <w:rsid w:val="00617B0B"/>
    <w:rsid w:val="006337F4"/>
    <w:rsid w:val="00635D5A"/>
    <w:rsid w:val="0064053E"/>
    <w:rsid w:val="00644697"/>
    <w:rsid w:val="0065508D"/>
    <w:rsid w:val="00662983"/>
    <w:rsid w:val="00665C94"/>
    <w:rsid w:val="006674C6"/>
    <w:rsid w:val="006714A8"/>
    <w:rsid w:val="00672B29"/>
    <w:rsid w:val="00676200"/>
    <w:rsid w:val="00691384"/>
    <w:rsid w:val="006931BC"/>
    <w:rsid w:val="006F1CA3"/>
    <w:rsid w:val="00710CD3"/>
    <w:rsid w:val="007159C9"/>
    <w:rsid w:val="0073306E"/>
    <w:rsid w:val="00735FAE"/>
    <w:rsid w:val="007365A1"/>
    <w:rsid w:val="00737125"/>
    <w:rsid w:val="007378E8"/>
    <w:rsid w:val="007475A2"/>
    <w:rsid w:val="00766761"/>
    <w:rsid w:val="007831EE"/>
    <w:rsid w:val="007A2638"/>
    <w:rsid w:val="007B4295"/>
    <w:rsid w:val="007B70E3"/>
    <w:rsid w:val="007C3775"/>
    <w:rsid w:val="00801BBE"/>
    <w:rsid w:val="008030F5"/>
    <w:rsid w:val="00807458"/>
    <w:rsid w:val="00816CA6"/>
    <w:rsid w:val="00822E83"/>
    <w:rsid w:val="008277E0"/>
    <w:rsid w:val="00855BC6"/>
    <w:rsid w:val="00891824"/>
    <w:rsid w:val="008956D1"/>
    <w:rsid w:val="008B1841"/>
    <w:rsid w:val="008B2025"/>
    <w:rsid w:val="008B3EEB"/>
    <w:rsid w:val="008C5CEA"/>
    <w:rsid w:val="008D0581"/>
    <w:rsid w:val="008D4265"/>
    <w:rsid w:val="008D48B2"/>
    <w:rsid w:val="00905FFC"/>
    <w:rsid w:val="00912028"/>
    <w:rsid w:val="00920E10"/>
    <w:rsid w:val="00924E7D"/>
    <w:rsid w:val="0097082F"/>
    <w:rsid w:val="00996BCF"/>
    <w:rsid w:val="009A455B"/>
    <w:rsid w:val="009B27D4"/>
    <w:rsid w:val="009B6EFD"/>
    <w:rsid w:val="009D06D1"/>
    <w:rsid w:val="009D5B87"/>
    <w:rsid w:val="00A04F2B"/>
    <w:rsid w:val="00A46EE3"/>
    <w:rsid w:val="00A849C8"/>
    <w:rsid w:val="00A95B47"/>
    <w:rsid w:val="00AA6487"/>
    <w:rsid w:val="00AB224D"/>
    <w:rsid w:val="00AC41DC"/>
    <w:rsid w:val="00AC63B7"/>
    <w:rsid w:val="00AD77BB"/>
    <w:rsid w:val="00AE3B1D"/>
    <w:rsid w:val="00AF4A99"/>
    <w:rsid w:val="00AF6AED"/>
    <w:rsid w:val="00B15AEA"/>
    <w:rsid w:val="00B3164E"/>
    <w:rsid w:val="00B333F8"/>
    <w:rsid w:val="00B704A2"/>
    <w:rsid w:val="00B73AD5"/>
    <w:rsid w:val="00B913A4"/>
    <w:rsid w:val="00B95BDD"/>
    <w:rsid w:val="00BE4B78"/>
    <w:rsid w:val="00BF453A"/>
    <w:rsid w:val="00C02CB7"/>
    <w:rsid w:val="00C034D1"/>
    <w:rsid w:val="00C15658"/>
    <w:rsid w:val="00C37206"/>
    <w:rsid w:val="00C37C35"/>
    <w:rsid w:val="00C47DB9"/>
    <w:rsid w:val="00C70FAB"/>
    <w:rsid w:val="00C77F58"/>
    <w:rsid w:val="00C80163"/>
    <w:rsid w:val="00C86053"/>
    <w:rsid w:val="00C868F9"/>
    <w:rsid w:val="00CC257A"/>
    <w:rsid w:val="00CC7613"/>
    <w:rsid w:val="00CF2022"/>
    <w:rsid w:val="00CF6FE1"/>
    <w:rsid w:val="00D059C1"/>
    <w:rsid w:val="00D11E9B"/>
    <w:rsid w:val="00D241A1"/>
    <w:rsid w:val="00D37649"/>
    <w:rsid w:val="00D6248D"/>
    <w:rsid w:val="00D71A62"/>
    <w:rsid w:val="00D7354D"/>
    <w:rsid w:val="00D93F8C"/>
    <w:rsid w:val="00D97F1A"/>
    <w:rsid w:val="00DA038F"/>
    <w:rsid w:val="00DA70AF"/>
    <w:rsid w:val="00DD5072"/>
    <w:rsid w:val="00DF268C"/>
    <w:rsid w:val="00DF7E54"/>
    <w:rsid w:val="00E02473"/>
    <w:rsid w:val="00E239DD"/>
    <w:rsid w:val="00E470CA"/>
    <w:rsid w:val="00E77E50"/>
    <w:rsid w:val="00E82109"/>
    <w:rsid w:val="00E911AE"/>
    <w:rsid w:val="00EA4AAF"/>
    <w:rsid w:val="00EC3767"/>
    <w:rsid w:val="00EE7AC9"/>
    <w:rsid w:val="00F019B5"/>
    <w:rsid w:val="00F061B1"/>
    <w:rsid w:val="00F15E62"/>
    <w:rsid w:val="00F2157B"/>
    <w:rsid w:val="00F45E8C"/>
    <w:rsid w:val="00F46D82"/>
    <w:rsid w:val="00F55DE6"/>
    <w:rsid w:val="00F576F8"/>
    <w:rsid w:val="00F57F28"/>
    <w:rsid w:val="00F877B8"/>
    <w:rsid w:val="00F9493C"/>
    <w:rsid w:val="00F96F5A"/>
    <w:rsid w:val="00FC0980"/>
    <w:rsid w:val="00FC240F"/>
    <w:rsid w:val="00FD47FC"/>
    <w:rsid w:val="00FE2088"/>
    <w:rsid w:val="00FE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3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1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93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931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6931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rsid w:val="006931BC"/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qFormat/>
    <w:rsid w:val="006931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rsid w:val="006931BC"/>
    <w:rPr>
      <w:rFonts w:ascii="Tahoma" w:hAnsi="Tahoma"/>
      <w:sz w:val="16"/>
      <w:szCs w:val="16"/>
    </w:rPr>
  </w:style>
  <w:style w:type="paragraph" w:styleId="ab">
    <w:name w:val="Balloon Text"/>
    <w:basedOn w:val="a"/>
    <w:link w:val="aa"/>
    <w:rsid w:val="006931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link w:val="ab"/>
    <w:rsid w:val="006931B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6931BC"/>
  </w:style>
  <w:style w:type="paragraph" w:styleId="ad">
    <w:name w:val="Normal (Web)"/>
    <w:basedOn w:val="a"/>
    <w:uiPriority w:val="99"/>
    <w:unhideWhenUsed/>
    <w:rsid w:val="0069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1BC"/>
  </w:style>
  <w:style w:type="paragraph" w:customStyle="1" w:styleId="c2">
    <w:name w:val="c2"/>
    <w:basedOn w:val="a"/>
    <w:rsid w:val="0069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31BC"/>
  </w:style>
  <w:style w:type="paragraph" w:customStyle="1" w:styleId="c3">
    <w:name w:val="c3"/>
    <w:basedOn w:val="a"/>
    <w:rsid w:val="0069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931BC"/>
  </w:style>
  <w:style w:type="paragraph" w:customStyle="1" w:styleId="c26">
    <w:name w:val="c26"/>
    <w:basedOn w:val="a"/>
    <w:rsid w:val="0069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9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31BC"/>
  </w:style>
  <w:style w:type="paragraph" w:customStyle="1" w:styleId="c17">
    <w:name w:val="c17"/>
    <w:basedOn w:val="a"/>
    <w:rsid w:val="0069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931BC"/>
  </w:style>
  <w:style w:type="character" w:customStyle="1" w:styleId="c23">
    <w:name w:val="c23"/>
    <w:basedOn w:val="a0"/>
    <w:rsid w:val="006931BC"/>
  </w:style>
  <w:style w:type="character" w:customStyle="1" w:styleId="c27">
    <w:name w:val="c27"/>
    <w:basedOn w:val="a0"/>
    <w:rsid w:val="0069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9119-A23A-4F77-BD10-7F32CC1B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5</cp:revision>
  <dcterms:created xsi:type="dcterms:W3CDTF">2018-04-24T19:15:00Z</dcterms:created>
  <dcterms:modified xsi:type="dcterms:W3CDTF">2018-04-24T19:24:00Z</dcterms:modified>
</cp:coreProperties>
</file>